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5E0" w:rsidRDefault="00E336DD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30869378" wp14:editId="35D44054">
                <wp:simplePos x="0" y="0"/>
                <wp:positionH relativeFrom="margin">
                  <wp:posOffset>-452755</wp:posOffset>
                </wp:positionH>
                <wp:positionV relativeFrom="paragraph">
                  <wp:posOffset>575945</wp:posOffset>
                </wp:positionV>
                <wp:extent cx="9806305" cy="2197121"/>
                <wp:effectExtent l="0" t="0" r="0" b="0"/>
                <wp:wrapNone/>
                <wp:docPr id="15" name="Rettangolo 6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806305" cy="21971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5905" w:type="pct"/>
                              <w:jc w:val="center"/>
                              <w:tblCellMar>
                                <w:top w:w="144" w:type="dxa"/>
                                <w:left w:w="0" w:type="dxa"/>
                                <w:bottom w:w="144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238"/>
                            </w:tblGrid>
                            <w:tr w:rsidR="008F07D8" w:rsidTr="00E336DD">
                              <w:trPr>
                                <w:trHeight w:val="143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tcMar>
                                    <w:top w:w="0" w:type="dxa"/>
                                    <w:bottom w:w="0" w:type="dxa"/>
                                  </w:tcMar>
                                  <w:vAlign w:val="center"/>
                                </w:tcPr>
                                <w:p w:rsidR="004B55E0" w:rsidRDefault="004B55E0">
                                  <w:pPr>
                                    <w:pStyle w:val="Nessunaspaziatura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8F07D8" w:rsidTr="00E336DD">
                              <w:trPr>
                                <w:trHeight w:val="1432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:rsidR="004B55E0" w:rsidRPr="008F07D8" w:rsidRDefault="002B3E09" w:rsidP="00E336DD">
                                  <w:pPr>
                                    <w:pStyle w:val="Nessunaspaziatura"/>
                                    <w:suppressOverlap/>
                                    <w:jc w:val="center"/>
                                    <w:rPr>
                                      <w:rFonts w:eastAsiaTheme="majorEastAsia" w:cstheme="majorBidi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rFonts w:eastAsiaTheme="majorEastAsia" w:cstheme="majorBidi"/>
                                        <w:b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id w:val="405363"/>
                                      <w:placeholder>
                                        <w:docPart w:val="7B2AEB3BB9C14868B4D5DC2C8C257081"/>
                                      </w:placeholder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E336DD">
                                        <w:rPr>
                                          <w:rFonts w:eastAsiaTheme="majorEastAsia" w:cstheme="majorBidi"/>
                                          <w:b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PASSAGGI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8F07D8" w:rsidTr="00E336DD">
                              <w:trPr>
                                <w:trHeight w:val="143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tcMar>
                                    <w:top w:w="0" w:type="dxa"/>
                                    <w:bottom w:w="0" w:type="dxa"/>
                                  </w:tcMar>
                                  <w:vAlign w:val="center"/>
                                </w:tcPr>
                                <w:p w:rsidR="004B55E0" w:rsidRDefault="004B55E0">
                                  <w:pPr>
                                    <w:pStyle w:val="Nessunaspaziatura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8F07D8" w:rsidTr="00E336DD">
                              <w:trPr>
                                <w:trHeight w:val="716"/>
                                <w:jc w:val="center"/>
                              </w:trPr>
                              <w:tc>
                                <w:tcPr>
                                  <w:tcW w:w="0" w:type="auto"/>
                                  <w:vAlign w:val="bottom"/>
                                </w:tcPr>
                                <w:p w:rsidR="004B55E0" w:rsidRPr="00E336DD" w:rsidRDefault="002B3E09" w:rsidP="00FF4165">
                                  <w:pPr>
                                    <w:pStyle w:val="Nessunaspaziatura"/>
                                    <w:suppressOverlap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i/>
                                      <w:iCs/>
                                      <w:sz w:val="36"/>
                                      <w:szCs w:val="36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i/>
                                        <w:color w:val="D34817" w:themeColor="accent1"/>
                                        <w:sz w:val="36"/>
                                        <w:szCs w:val="36"/>
                                      </w:rPr>
                                      <w:id w:val="-1865288701"/>
                                      <w:placeholder>
                                        <w:docPart w:val="577758139C874F38B6FA28EEFFDDEC36"/>
                                      </w:placeholder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8F07D8" w:rsidRPr="00E336DD">
                                        <w:rPr>
                                          <w:b/>
                                          <w:i/>
                                          <w:color w:val="D34817" w:themeColor="accent1"/>
                                          <w:sz w:val="36"/>
                                          <w:szCs w:val="36"/>
                                        </w:rPr>
                                        <w:t>Matematica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:rsidR="004B55E0" w:rsidRDefault="004B55E0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rect w14:anchorId="30869378" id="Rettangolo 619" o:spid="_x0000_s1026" style="position:absolute;margin-left:-35.65pt;margin-top:45.35pt;width:772.15pt;height:173pt;z-index:251661824;visibility:visible;mso-wrap-style:square;mso-width-percent:0;mso-height-percent:10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10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" o:allowincell="f" filled="f" stroked="f">
                <o:lock v:ext="edit" aspectratio="t"/>
                <v:textbox style="mso-fit-shape-to-text:t" inset="0,0,0,0">
                  <w:txbxContent>
                    <w:tbl>
                      <w:tblPr>
                        <w:tblOverlap w:val="never"/>
                        <w:tblW w:w="5905" w:type="pct"/>
                        <w:jc w:val="center"/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238"/>
                      </w:tblGrid>
                      <w:tr w:rsidR="008F07D8" w:rsidTr="00E336DD">
                        <w:trPr>
                          <w:trHeight w:val="143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4B55E0" w:rsidRDefault="004B55E0">
                            <w:pPr>
                              <w:pStyle w:val="Nessunaspaziatura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8F07D8" w:rsidTr="00E336DD">
                        <w:trPr>
                          <w:trHeight w:val="1432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4B55E0" w:rsidRPr="008F07D8" w:rsidRDefault="002B3E09" w:rsidP="00E336DD">
                            <w:pPr>
                              <w:pStyle w:val="Nessunaspaziatura"/>
                              <w:suppressOverlap/>
                              <w:jc w:val="center"/>
                              <w:rPr>
                                <w:rFonts w:eastAsiaTheme="majorEastAsia" w:cstheme="majorBidi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eastAsiaTheme="majorEastAsia" w:cstheme="majorBidi"/>
                                  <w:b/>
                                  <w:color w:val="FFFFFF" w:themeColor="background1"/>
                                  <w:sz w:val="72"/>
                                  <w:szCs w:val="72"/>
                                </w:rPr>
                                <w:id w:val="405363"/>
                                <w:placeholder>
                                  <w:docPart w:val="7B2AEB3BB9C14868B4D5DC2C8C257081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E336DD">
                                  <w:rPr>
                                    <w:rFonts w:eastAsiaTheme="majorEastAsia" w:cstheme="majorBidi"/>
                                    <w:b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PASSAGGI</w:t>
                                </w:r>
                              </w:sdtContent>
                            </w:sdt>
                          </w:p>
                        </w:tc>
                      </w:tr>
                      <w:tr w:rsidR="008F07D8" w:rsidTr="00E336DD">
                        <w:trPr>
                          <w:trHeight w:val="143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4B55E0" w:rsidRDefault="004B55E0">
                            <w:pPr>
                              <w:pStyle w:val="Nessunaspaziatura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8F07D8" w:rsidTr="00E336DD">
                        <w:trPr>
                          <w:trHeight w:val="716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4B55E0" w:rsidRPr="00E336DD" w:rsidRDefault="002B3E09" w:rsidP="00FF4165">
                            <w:pPr>
                              <w:pStyle w:val="Nessunaspaziatura"/>
                              <w:suppressOverlap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b/>
                                  <w:i/>
                                  <w:color w:val="D34817" w:themeColor="accent1"/>
                                  <w:sz w:val="36"/>
                                  <w:szCs w:val="36"/>
                                </w:rPr>
                                <w:id w:val="-1865288701"/>
                                <w:placeholder>
                                  <w:docPart w:val="577758139C874F38B6FA28EEFFDDEC36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8F07D8" w:rsidRPr="00E336DD">
                                  <w:rPr>
                                    <w:b/>
                                    <w:i/>
                                    <w:color w:val="D34817" w:themeColor="accent1"/>
                                    <w:sz w:val="36"/>
                                    <w:szCs w:val="36"/>
                                  </w:rPr>
                                  <w:t>Matematica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4B55E0" w:rsidRDefault="004B55E0"/>
                  </w:txbxContent>
                </v:textbox>
                <w10:wrap anchorx="margin"/>
              </v:rect>
            </w:pict>
          </mc:Fallback>
        </mc:AlternateContent>
      </w:r>
      <w:r w:rsidR="008F07D8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0E93A69" wp14:editId="6E72B6F7">
                <wp:simplePos x="0" y="0"/>
                <wp:positionH relativeFrom="margin">
                  <wp:posOffset>0</wp:posOffset>
                </wp:positionH>
                <wp:positionV relativeFrom="margin">
                  <wp:posOffset>3769995</wp:posOffset>
                </wp:positionV>
                <wp:extent cx="5943600" cy="1193800"/>
                <wp:effectExtent l="0" t="0" r="0" b="3810"/>
                <wp:wrapNone/>
                <wp:docPr id="16" name="Rettangolo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1938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4B55E0" w:rsidRDefault="002B3E09">
                            <w:pPr>
                              <w:pStyle w:val="Nessunaspaziatura"/>
                              <w:spacing w:line="276" w:lineRule="auto"/>
                              <w:suppressOverlap/>
                              <w:jc w:val="center"/>
                              <w:rPr>
                                <w:b/>
                                <w:bCs/>
                                <w:caps/>
                                <w:color w:val="D34817" w:themeColor="accent1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i/>
                                  <w:caps/>
                                  <w:color w:val="D34817" w:themeColor="accent1"/>
                                  <w:sz w:val="24"/>
                                  <w:szCs w:val="24"/>
                                </w:rPr>
                                <w:id w:val="2056350266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8F07D8" w:rsidRPr="00E336DD">
                                  <w:rPr>
                                    <w:b/>
                                    <w:bCs/>
                                    <w:i/>
                                    <w:caps/>
                                    <w:color w:val="D34817" w:themeColor="accent1"/>
                                    <w:sz w:val="24"/>
                                    <w:szCs w:val="24"/>
                                  </w:rPr>
                                  <w:t>IPSSEOA G. MINUTO - MASSA</w:t>
                                </w:r>
                              </w:sdtContent>
                            </w:sdt>
                          </w:p>
                          <w:p w:rsidR="004B55E0" w:rsidRDefault="008F07D8">
                            <w:pPr>
                              <w:pStyle w:val="Nessunaspaziatura"/>
                              <w:spacing w:line="276" w:lineRule="auto"/>
                              <w:suppressOverlap/>
                              <w:jc w:val="center"/>
                              <w:rPr>
                                <w:b/>
                                <w:bCs/>
                                <w:caps/>
                                <w:color w:val="D34817" w:themeColor="accent1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FB9D4A" wp14:editId="60CE0123">
                                  <wp:extent cx="1133475" cy="1127808"/>
                                  <wp:effectExtent l="0" t="0" r="0" b="0"/>
                                  <wp:docPr id="5" name="Immagin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logo minut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2514" cy="11368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B55E0" w:rsidRPr="00E336DD" w:rsidRDefault="00E336DD" w:rsidP="00E336DD">
                            <w:pPr>
                              <w:pStyle w:val="Nessunaspaziatura"/>
                              <w:spacing w:line="276" w:lineRule="auto"/>
                              <w:ind w:left="720"/>
                              <w:rPr>
                                <w:b/>
                                <w:i/>
                                <w:color w:val="D34817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D34817" w:themeColor="accent1"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</w:t>
                            </w:r>
                            <w:r w:rsidRPr="00E336DD">
                              <w:rPr>
                                <w:b/>
                                <w:i/>
                                <w:color w:val="D34817" w:themeColor="accent1"/>
                                <w:sz w:val="24"/>
                                <w:szCs w:val="24"/>
                              </w:rPr>
                              <w:t>A.S. 2017-18</w:t>
                            </w:r>
                          </w:p>
                        </w:txbxContent>
                      </wps:txbx>
                      <wps:bodyPr rot="0" vert="horz" wrap="square" lIns="91440" tIns="228600" rIns="91440" bIns="228600" anchor="b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rect w14:anchorId="60E93A69" id="Rettangolo 618" o:spid="_x0000_s1027" style="position:absolute;margin-left:0;margin-top:296.85pt;width:468pt;height:94pt;z-index:251656704;visibility:visible;mso-wrap-style:square;mso-width-percent:1000;mso-height-percent:1000;mso-wrap-distance-left:9pt;mso-wrap-distance-top:0;mso-wrap-distance-right:9pt;mso-wrap-distance-bottom:0;mso-position-horizontal:absolute;mso-position-horizontal-relative:margin;mso-position-vertical:absolute;mso-position-vertical-relative:margin;mso-width-percent:1000;mso-height-percent:10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" o:allowincell="f" filled="f" stroked="f" strokeweight=".25pt">
                <v:textbox style="mso-fit-shape-to-text:t" inset=",18pt,,18pt">
                  <w:txbxContent>
                    <w:p w:rsidR="004B55E0" w:rsidRDefault="002B3E09">
                      <w:pPr>
                        <w:pStyle w:val="Nessunaspaziatura"/>
                        <w:spacing w:line="276" w:lineRule="auto"/>
                        <w:suppressOverlap/>
                        <w:jc w:val="center"/>
                        <w:rPr>
                          <w:b/>
                          <w:bCs/>
                          <w:caps/>
                          <w:color w:val="D34817" w:themeColor="accent1"/>
                        </w:rPr>
                      </w:pPr>
                      <w:sdt>
                        <w:sdtPr>
                          <w:rPr>
                            <w:b/>
                            <w:bCs/>
                            <w:i/>
                            <w:caps/>
                            <w:color w:val="D34817" w:themeColor="accent1"/>
                            <w:sz w:val="24"/>
                            <w:szCs w:val="24"/>
                          </w:rPr>
                          <w:id w:val="2056350266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EndPr/>
                        <w:sdtContent>
                          <w:r w:rsidR="008F07D8" w:rsidRPr="00E336DD">
                            <w:rPr>
                              <w:b/>
                              <w:bCs/>
                              <w:i/>
                              <w:caps/>
                              <w:color w:val="D34817" w:themeColor="accent1"/>
                              <w:sz w:val="24"/>
                              <w:szCs w:val="24"/>
                            </w:rPr>
                            <w:t>IPSSEOA G. MINUTO - MASSA</w:t>
                          </w:r>
                        </w:sdtContent>
                      </w:sdt>
                    </w:p>
                    <w:p w:rsidR="004B55E0" w:rsidRDefault="008F07D8">
                      <w:pPr>
                        <w:pStyle w:val="Nessunaspaziatura"/>
                        <w:spacing w:line="276" w:lineRule="auto"/>
                        <w:suppressOverlap/>
                        <w:jc w:val="center"/>
                        <w:rPr>
                          <w:b/>
                          <w:bCs/>
                          <w:caps/>
                          <w:color w:val="D34817" w:themeColor="accent1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5FB9D4A" wp14:editId="60CE0123">
                            <wp:extent cx="1133475" cy="1127808"/>
                            <wp:effectExtent l="0" t="0" r="0" b="0"/>
                            <wp:docPr id="5" name="Immagin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logo minut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2514" cy="113680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B55E0" w:rsidRPr="00E336DD" w:rsidRDefault="00E336DD" w:rsidP="00E336DD">
                      <w:pPr>
                        <w:pStyle w:val="Nessunaspaziatura"/>
                        <w:spacing w:line="276" w:lineRule="auto"/>
                        <w:ind w:left="720"/>
                        <w:rPr>
                          <w:b/>
                          <w:i/>
                          <w:color w:val="D34817" w:themeColor="accen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color w:val="D34817" w:themeColor="accent1"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</w:t>
                      </w:r>
                      <w:r w:rsidRPr="00E336DD">
                        <w:rPr>
                          <w:b/>
                          <w:i/>
                          <w:color w:val="D34817" w:themeColor="accent1"/>
                          <w:sz w:val="24"/>
                          <w:szCs w:val="24"/>
                        </w:rPr>
                        <w:t>A.S. 2017-18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sdt>
        <w:sdtPr>
          <w:id w:val="-831605760"/>
          <w:docPartObj>
            <w:docPartGallery w:val="Cover Pages"/>
            <w:docPartUnique/>
          </w:docPartObj>
        </w:sdtPr>
        <w:sdtEndPr/>
        <w:sdtContent>
          <w:r w:rsidR="002B3E0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0" allowOverlap="1" wp14:anchorId="6FC512FC" wp14:editId="7676397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129145" cy="9435465"/>
                    <wp:effectExtent l="9525" t="9525" r="12065" b="10160"/>
                    <wp:wrapNone/>
                    <wp:docPr id="14" name="Forma 6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9145" cy="943546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w14:anchorId="3246DB45" id="Forma 622" o:spid="_x0000_s1026" style="position:absolute;margin-left:0;margin-top:0;width:561.35pt;height:742.95pt;z-index:25166694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" o:allowincell="f" filled="f" fillcolor="black">
                    <w10:wrap anchorx="page" anchory="page"/>
                  </v:roundrect>
                </w:pict>
              </mc:Fallback>
            </mc:AlternateContent>
          </w:r>
          <w:r w:rsidR="002B3E09">
            <w:br w:type="page"/>
          </w:r>
          <w:bookmarkStart w:id="0" w:name="_GoBack"/>
          <w:bookmarkEnd w:id="0"/>
        </w:sdtContent>
      </w:sdt>
    </w:p>
    <w:p w:rsidR="00E336DD" w:rsidRPr="00E336DD" w:rsidRDefault="00E336DD" w:rsidP="00E336DD">
      <w:pPr>
        <w:pStyle w:val="Intestazione"/>
        <w:tabs>
          <w:tab w:val="clear" w:pos="8640"/>
        </w:tabs>
        <w:ind w:left="8496" w:hanging="3109"/>
        <w:rPr>
          <w:rFonts w:ascii="Palatino Linotype" w:hAnsi="Palatino Linotype" w:cs="Arial"/>
          <w:b/>
          <w:sz w:val="36"/>
          <w:szCs w:val="36"/>
          <w:u w:val="single"/>
        </w:rPr>
      </w:pPr>
      <w:r w:rsidRPr="00E336DD">
        <w:rPr>
          <w:rFonts w:ascii="Palatino Linotype" w:hAnsi="Palatino Linotype" w:cs="Arial"/>
          <w:b/>
          <w:sz w:val="36"/>
          <w:szCs w:val="36"/>
          <w:u w:val="single"/>
        </w:rPr>
        <w:lastRenderedPageBreak/>
        <w:t>C</w:t>
      </w:r>
      <w:r w:rsidR="00506ABC">
        <w:rPr>
          <w:rFonts w:ascii="Palatino Linotype" w:hAnsi="Palatino Linotype" w:cs="Arial"/>
          <w:b/>
          <w:sz w:val="36"/>
          <w:szCs w:val="36"/>
          <w:u w:val="single"/>
        </w:rPr>
        <w:t>LASSE</w:t>
      </w:r>
      <w:r w:rsidRPr="00E336DD">
        <w:rPr>
          <w:rFonts w:ascii="Palatino Linotype" w:hAnsi="Palatino Linotype" w:cs="Arial"/>
          <w:b/>
          <w:sz w:val="36"/>
          <w:szCs w:val="36"/>
          <w:u w:val="single"/>
        </w:rPr>
        <w:t xml:space="preserve"> </w:t>
      </w:r>
      <w:r w:rsidRPr="00E336DD">
        <w:rPr>
          <w:rFonts w:ascii="Palatino Linotype" w:hAnsi="Palatino Linotype" w:cs="Arial"/>
          <w:b/>
          <w:sz w:val="36"/>
          <w:szCs w:val="36"/>
          <w:u w:val="single"/>
        </w:rPr>
        <w:t>SECONDA</w:t>
      </w:r>
    </w:p>
    <w:p w:rsidR="00E336DD" w:rsidRPr="00E336DD" w:rsidRDefault="00E336DD" w:rsidP="00E336DD">
      <w:pPr>
        <w:jc w:val="center"/>
        <w:rPr>
          <w:rFonts w:ascii="Palatino Linotype" w:hAnsi="Palatino Linotype" w:cs="Arial"/>
          <w:i/>
          <w:sz w:val="28"/>
          <w:szCs w:val="28"/>
        </w:rPr>
      </w:pPr>
      <w:r w:rsidRPr="00E336DD">
        <w:rPr>
          <w:rFonts w:ascii="Palatino Linotype" w:hAnsi="Palatino Linotype" w:cs="Arial"/>
          <w:b/>
          <w:i/>
          <w:sz w:val="28"/>
          <w:szCs w:val="28"/>
        </w:rPr>
        <w:t>Testi di riferimento</w:t>
      </w:r>
      <w:r w:rsidRPr="00E336DD">
        <w:rPr>
          <w:rFonts w:ascii="Palatino Linotype" w:hAnsi="Palatino Linotype" w:cs="Arial"/>
          <w:i/>
          <w:sz w:val="28"/>
          <w:szCs w:val="28"/>
        </w:rPr>
        <w:t>:</w:t>
      </w:r>
    </w:p>
    <w:p w:rsidR="00E336DD" w:rsidRPr="00E336DD" w:rsidRDefault="00E336DD" w:rsidP="00E336DD">
      <w:pPr>
        <w:suppressAutoHyphens/>
        <w:spacing w:after="0" w:line="240" w:lineRule="auto"/>
        <w:ind w:left="1425"/>
        <w:rPr>
          <w:rFonts w:ascii="Palatino Linotype" w:hAnsi="Palatino Linotype"/>
          <w:i/>
          <w:sz w:val="28"/>
          <w:szCs w:val="28"/>
        </w:rPr>
      </w:pPr>
      <w:r w:rsidRPr="00E336DD">
        <w:rPr>
          <w:rFonts w:ascii="Palatino Linotype" w:hAnsi="Palatino Linotype"/>
          <w:b/>
          <w:i/>
          <w:sz w:val="28"/>
          <w:szCs w:val="28"/>
        </w:rPr>
        <w:t>Leonardo Sasso “La Matematica a colori, edizione gialla” vol.1, Petrini, ISBN 978-88-494-1888-0</w:t>
      </w:r>
    </w:p>
    <w:p w:rsidR="00E336DD" w:rsidRPr="00E336DD" w:rsidRDefault="00E336DD" w:rsidP="00E336DD">
      <w:pPr>
        <w:ind w:left="8496" w:firstLine="708"/>
        <w:jc w:val="both"/>
        <w:rPr>
          <w:rFonts w:ascii="Palatino Linotype" w:hAnsi="Palatino Linotype" w:cs="Arial"/>
        </w:rPr>
      </w:pPr>
    </w:p>
    <w:p w:rsidR="00E336DD" w:rsidRPr="00E336DD" w:rsidRDefault="00E336DD" w:rsidP="00E336DD">
      <w:pPr>
        <w:rPr>
          <w:rFonts w:ascii="Palatino Linotype" w:hAnsi="Palatino Linotype" w:cs="Arial"/>
          <w:b/>
          <w:sz w:val="24"/>
          <w:szCs w:val="24"/>
        </w:rPr>
      </w:pPr>
      <w:r w:rsidRPr="00E336DD">
        <w:rPr>
          <w:rFonts w:ascii="Palatino Linotype" w:hAnsi="Palatino Linotype" w:cs="Arial"/>
          <w:b/>
          <w:sz w:val="24"/>
          <w:szCs w:val="24"/>
        </w:rPr>
        <w:t>COMPETENZE:</w:t>
      </w:r>
    </w:p>
    <w:p w:rsidR="00E336DD" w:rsidRPr="00E336DD" w:rsidRDefault="00E336DD" w:rsidP="00E336DD">
      <w:pPr>
        <w:spacing w:line="360" w:lineRule="auto"/>
        <w:jc w:val="both"/>
        <w:rPr>
          <w:rFonts w:ascii="Palatino Linotype" w:hAnsi="Palatino Linotype" w:cs="Arial"/>
        </w:rPr>
      </w:pPr>
      <w:r w:rsidRPr="00E336DD">
        <w:rPr>
          <w:rFonts w:ascii="Palatino Linotype" w:hAnsi="Palatino Linotype" w:cs="Arial"/>
        </w:rPr>
        <w:t>COMPETENZA N. 1 Utilizzare le tecniche e le procedure del calcolo aritmetico e algebrico, rappresentandole anche sotto forma grafica.</w:t>
      </w:r>
    </w:p>
    <w:p w:rsidR="00E336DD" w:rsidRDefault="00E336DD" w:rsidP="00E336DD">
      <w:pPr>
        <w:spacing w:line="360" w:lineRule="auto"/>
        <w:jc w:val="both"/>
        <w:rPr>
          <w:rFonts w:ascii="Palatino Linotype" w:hAnsi="Palatino Linotype" w:cs="Arial"/>
        </w:rPr>
      </w:pPr>
      <w:r w:rsidRPr="00E336DD">
        <w:rPr>
          <w:rFonts w:ascii="Palatino Linotype" w:hAnsi="Palatino Linotype" w:cs="Arial"/>
        </w:rPr>
        <w:t>COMPETENZA N. 2 Individuare le strategie appropriate per la risoluzione dei problemi.</w:t>
      </w:r>
    </w:p>
    <w:p w:rsidR="000968AC" w:rsidRPr="000968AC" w:rsidRDefault="000968AC" w:rsidP="000968AC">
      <w:pPr>
        <w:spacing w:line="360" w:lineRule="auto"/>
        <w:jc w:val="center"/>
        <w:rPr>
          <w:rFonts w:ascii="Palatino Linotype" w:hAnsi="Palatino Linotype" w:cs="Arial"/>
          <w:sz w:val="32"/>
          <w:szCs w:val="32"/>
        </w:rPr>
      </w:pPr>
      <w:r w:rsidRPr="000968AC">
        <w:rPr>
          <w:rFonts w:ascii="Palatino Linotype" w:hAnsi="Palatino Linotype" w:cs="Arial"/>
          <w:b/>
          <w:sz w:val="32"/>
          <w:szCs w:val="32"/>
        </w:rPr>
        <w:t>Contenuti - Moduli</w:t>
      </w:r>
    </w:p>
    <w:p w:rsidR="00E336DD" w:rsidRDefault="00E336DD" w:rsidP="00E336DD">
      <w:pPr>
        <w:jc w:val="center"/>
        <w:rPr>
          <w:rFonts w:ascii="Palatino Linotype" w:hAnsi="Palatino Linotype" w:cs="Arial"/>
          <w:i/>
          <w:sz w:val="20"/>
        </w:rPr>
      </w:pPr>
      <w:r w:rsidRPr="000968AC">
        <w:rPr>
          <w:rFonts w:ascii="Palatino Linotype" w:hAnsi="Palatino Linotype" w:cs="Arial"/>
          <w:i/>
          <w:sz w:val="20"/>
        </w:rPr>
        <w:t xml:space="preserve">N.B. Nella prima colonna della tabella sono riportati </w:t>
      </w:r>
      <w:r w:rsidRPr="000968AC">
        <w:rPr>
          <w:rFonts w:ascii="Palatino Linotype" w:hAnsi="Palatino Linotype" w:cs="Arial"/>
          <w:i/>
          <w:color w:val="FF0000"/>
          <w:sz w:val="20"/>
        </w:rPr>
        <w:t>il/i numero/i</w:t>
      </w:r>
      <w:r w:rsidRPr="000968AC">
        <w:rPr>
          <w:rFonts w:ascii="Palatino Linotype" w:hAnsi="Palatino Linotype" w:cs="Arial"/>
          <w:i/>
          <w:sz w:val="20"/>
        </w:rPr>
        <w:t xml:space="preserve"> delle competenze raggiunte in ciascun modulo.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8188"/>
      </w:tblGrid>
      <w:tr w:rsidR="00E336DD" w:rsidRPr="00E336DD" w:rsidTr="000F7882">
        <w:trPr>
          <w:jc w:val="center"/>
        </w:trPr>
        <w:tc>
          <w:tcPr>
            <w:tcW w:w="0" w:type="auto"/>
            <w:shd w:val="clear" w:color="auto" w:fill="auto"/>
          </w:tcPr>
          <w:p w:rsidR="00E336DD" w:rsidRPr="00E336DD" w:rsidRDefault="00E336DD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E336DD" w:rsidRPr="00E336DD" w:rsidRDefault="00E336DD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  <w:color w:val="FF0000"/>
              </w:rPr>
            </w:pPr>
            <w:r w:rsidRPr="00E336DD">
              <w:rPr>
                <w:rFonts w:ascii="Palatino Linotype" w:hAnsi="Palatino Linotype"/>
                <w:b/>
                <w:color w:val="FF0000"/>
              </w:rPr>
              <w:t>1/2</w:t>
            </w:r>
          </w:p>
          <w:p w:rsidR="00E336DD" w:rsidRPr="00E336DD" w:rsidRDefault="00E336DD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E336DD" w:rsidRPr="00E336DD" w:rsidRDefault="00E336DD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E336DD" w:rsidRPr="00E336DD" w:rsidRDefault="00E336DD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E336DD" w:rsidRPr="00E336DD" w:rsidRDefault="00E336DD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 w:rsidRPr="00E336DD">
              <w:rPr>
                <w:rFonts w:ascii="Palatino Linotype" w:hAnsi="Palatino Linotype"/>
                <w:b/>
                <w:color w:val="FF0000"/>
              </w:rPr>
              <w:t>1/2</w:t>
            </w:r>
          </w:p>
          <w:p w:rsidR="00E336DD" w:rsidRPr="00E336DD" w:rsidRDefault="00E336DD" w:rsidP="000F7882">
            <w:pPr>
              <w:snapToGrid w:val="0"/>
              <w:jc w:val="center"/>
              <w:rPr>
                <w:rFonts w:ascii="Palatino Linotype" w:hAnsi="Palatino Linotype" w:cs="Arial"/>
                <w:color w:val="FF0000"/>
                <w:sz w:val="16"/>
                <w:szCs w:val="16"/>
              </w:rPr>
            </w:pPr>
          </w:p>
        </w:tc>
        <w:tc>
          <w:tcPr>
            <w:tcW w:w="8188" w:type="dxa"/>
            <w:shd w:val="clear" w:color="auto" w:fill="auto"/>
          </w:tcPr>
          <w:p w:rsidR="00E336DD" w:rsidRPr="00E336DD" w:rsidRDefault="00E336DD" w:rsidP="00E336DD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E336DD">
              <w:rPr>
                <w:rFonts w:ascii="Palatino Linotype" w:hAnsi="Palatino Linotype" w:cs="Arial"/>
                <w:b/>
                <w:sz w:val="24"/>
                <w:szCs w:val="24"/>
              </w:rPr>
              <w:t>Gli insiemi numerici N, Z, Q</w:t>
            </w:r>
          </w:p>
          <w:p w:rsidR="00E336DD" w:rsidRPr="00E336DD" w:rsidRDefault="00E336DD" w:rsidP="00E336DD">
            <w:pPr>
              <w:numPr>
                <w:ilvl w:val="0"/>
                <w:numId w:val="23"/>
              </w:numPr>
              <w:spacing w:after="0" w:line="240" w:lineRule="auto"/>
              <w:rPr>
                <w:rFonts w:ascii="Palatino Linotype" w:hAnsi="Palatino Linotype" w:cs="Arial"/>
              </w:rPr>
            </w:pPr>
            <w:r w:rsidRPr="00E336DD">
              <w:rPr>
                <w:rFonts w:ascii="Palatino Linotype" w:hAnsi="Palatino Linotype" w:cs="Arial"/>
              </w:rPr>
              <w:t>Saper operare con gli insiemi numerici</w:t>
            </w:r>
          </w:p>
          <w:p w:rsidR="00E336DD" w:rsidRPr="00E336DD" w:rsidRDefault="00E336DD" w:rsidP="00E336DD">
            <w:pPr>
              <w:numPr>
                <w:ilvl w:val="0"/>
                <w:numId w:val="23"/>
              </w:numPr>
              <w:spacing w:after="0" w:line="240" w:lineRule="auto"/>
              <w:rPr>
                <w:rFonts w:ascii="Palatino Linotype" w:hAnsi="Palatino Linotype" w:cs="Arial"/>
              </w:rPr>
            </w:pPr>
            <w:r w:rsidRPr="00E336DD">
              <w:rPr>
                <w:rFonts w:ascii="Palatino Linotype" w:hAnsi="Palatino Linotype" w:cs="Arial"/>
              </w:rPr>
              <w:t>Saper risolvere problemi con le proporzioni, percentuali ed equivalenze</w:t>
            </w:r>
          </w:p>
          <w:p w:rsidR="00E336DD" w:rsidRPr="00E336DD" w:rsidRDefault="00E336DD" w:rsidP="000F7882">
            <w:pPr>
              <w:rPr>
                <w:rFonts w:ascii="Palatino Linotype" w:hAnsi="Palatino Linotype" w:cs="Arial"/>
                <w:b/>
                <w:sz w:val="24"/>
                <w:szCs w:val="24"/>
              </w:rPr>
            </w:pPr>
          </w:p>
          <w:p w:rsidR="00E336DD" w:rsidRPr="00E336DD" w:rsidRDefault="00E336DD" w:rsidP="00E336DD">
            <w:pPr>
              <w:numPr>
                <w:ilvl w:val="0"/>
                <w:numId w:val="11"/>
              </w:numPr>
              <w:spacing w:after="0" w:line="240" w:lineRule="auto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E336DD">
              <w:rPr>
                <w:rFonts w:ascii="Palatino Linotype" w:hAnsi="Palatino Linotype" w:cs="Arial"/>
                <w:b/>
                <w:sz w:val="24"/>
                <w:szCs w:val="24"/>
              </w:rPr>
              <w:t>Equazioni e disequazioni di primo grado</w:t>
            </w:r>
          </w:p>
          <w:p w:rsidR="00E336DD" w:rsidRPr="00E336DD" w:rsidRDefault="00E336DD" w:rsidP="00E336DD">
            <w:pPr>
              <w:numPr>
                <w:ilvl w:val="0"/>
                <w:numId w:val="22"/>
              </w:numPr>
              <w:suppressAutoHyphens/>
              <w:snapToGrid w:val="0"/>
              <w:spacing w:after="0"/>
              <w:rPr>
                <w:rFonts w:ascii="Palatino Linotype" w:hAnsi="Palatino Linotype" w:cs="Arial"/>
              </w:rPr>
            </w:pPr>
            <w:r w:rsidRPr="00E336DD">
              <w:rPr>
                <w:rFonts w:ascii="Palatino Linotype" w:hAnsi="Palatino Linotype" w:cs="Arial"/>
              </w:rPr>
              <w:t>Saper risolvere equazioni e disequazioni di primo grado intere</w:t>
            </w:r>
          </w:p>
          <w:p w:rsidR="00E336DD" w:rsidRPr="00E336DD" w:rsidRDefault="00E336DD" w:rsidP="00E336DD">
            <w:pPr>
              <w:numPr>
                <w:ilvl w:val="0"/>
                <w:numId w:val="22"/>
              </w:numPr>
              <w:suppressAutoHyphens/>
              <w:snapToGrid w:val="0"/>
              <w:spacing w:after="0"/>
              <w:rPr>
                <w:rFonts w:ascii="Palatino Linotype" w:hAnsi="Palatino Linotype" w:cs="Arial"/>
                <w:color w:val="FF0000"/>
                <w:sz w:val="16"/>
                <w:szCs w:val="16"/>
              </w:rPr>
            </w:pPr>
            <w:r w:rsidRPr="00E336DD">
              <w:rPr>
                <w:rFonts w:ascii="Palatino Linotype" w:hAnsi="Palatino Linotype" w:cs="Arial"/>
              </w:rPr>
              <w:t>Saper modellizzare problemi di primo grado</w:t>
            </w:r>
          </w:p>
        </w:tc>
      </w:tr>
    </w:tbl>
    <w:p w:rsidR="000968AC" w:rsidRDefault="000968AC" w:rsidP="00506ABC">
      <w:pPr>
        <w:pStyle w:val="Intestazione"/>
        <w:tabs>
          <w:tab w:val="clear" w:pos="8640"/>
        </w:tabs>
        <w:ind w:left="8496" w:hanging="2826"/>
        <w:rPr>
          <w:rFonts w:ascii="Palatino Linotype" w:hAnsi="Palatino Linotype" w:cs="Arial"/>
          <w:b/>
          <w:sz w:val="36"/>
          <w:szCs w:val="36"/>
          <w:u w:val="single"/>
        </w:rPr>
      </w:pPr>
    </w:p>
    <w:p w:rsidR="00506ABC" w:rsidRPr="00E336DD" w:rsidRDefault="00506ABC" w:rsidP="00506ABC">
      <w:pPr>
        <w:pStyle w:val="Intestazione"/>
        <w:tabs>
          <w:tab w:val="clear" w:pos="8640"/>
        </w:tabs>
        <w:ind w:left="8496" w:hanging="2826"/>
        <w:rPr>
          <w:rFonts w:ascii="Palatino Linotype" w:hAnsi="Palatino Linotype" w:cs="Arial"/>
          <w:b/>
          <w:sz w:val="36"/>
          <w:szCs w:val="36"/>
          <w:u w:val="single"/>
        </w:rPr>
      </w:pPr>
      <w:r w:rsidRPr="00E336DD">
        <w:rPr>
          <w:rFonts w:ascii="Palatino Linotype" w:hAnsi="Palatino Linotype" w:cs="Arial"/>
          <w:b/>
          <w:sz w:val="36"/>
          <w:szCs w:val="36"/>
          <w:u w:val="single"/>
        </w:rPr>
        <w:lastRenderedPageBreak/>
        <w:t>C</w:t>
      </w:r>
      <w:r>
        <w:rPr>
          <w:rFonts w:ascii="Palatino Linotype" w:hAnsi="Palatino Linotype" w:cs="Arial"/>
          <w:b/>
          <w:sz w:val="36"/>
          <w:szCs w:val="36"/>
          <w:u w:val="single"/>
        </w:rPr>
        <w:t>LASSE</w:t>
      </w:r>
      <w:r w:rsidRPr="00E336DD">
        <w:rPr>
          <w:rFonts w:ascii="Palatino Linotype" w:hAnsi="Palatino Linotype" w:cs="Arial"/>
          <w:b/>
          <w:sz w:val="36"/>
          <w:szCs w:val="36"/>
          <w:u w:val="single"/>
        </w:rPr>
        <w:t xml:space="preserve"> </w:t>
      </w:r>
      <w:r>
        <w:rPr>
          <w:rFonts w:ascii="Palatino Linotype" w:hAnsi="Palatino Linotype" w:cs="Arial"/>
          <w:b/>
          <w:sz w:val="36"/>
          <w:szCs w:val="36"/>
          <w:u w:val="single"/>
        </w:rPr>
        <w:t>TERZA</w:t>
      </w:r>
    </w:p>
    <w:p w:rsidR="00506ABC" w:rsidRPr="00506ABC" w:rsidRDefault="00506ABC" w:rsidP="00506ABC">
      <w:pPr>
        <w:spacing w:after="0"/>
        <w:jc w:val="center"/>
        <w:rPr>
          <w:rFonts w:ascii="Palatino Linotype" w:hAnsi="Palatino Linotype" w:cs="Arial"/>
          <w:i/>
          <w:sz w:val="28"/>
          <w:szCs w:val="28"/>
        </w:rPr>
      </w:pPr>
      <w:r w:rsidRPr="00506ABC">
        <w:rPr>
          <w:rFonts w:ascii="Palatino Linotype" w:hAnsi="Palatino Linotype" w:cs="Arial"/>
          <w:b/>
          <w:i/>
          <w:sz w:val="28"/>
          <w:szCs w:val="28"/>
        </w:rPr>
        <w:t>Testi di riferimento</w:t>
      </w:r>
      <w:r w:rsidRPr="00506ABC">
        <w:rPr>
          <w:rFonts w:ascii="Palatino Linotype" w:hAnsi="Palatino Linotype" w:cs="Arial"/>
          <w:i/>
          <w:sz w:val="28"/>
          <w:szCs w:val="28"/>
        </w:rPr>
        <w:t>:</w:t>
      </w:r>
    </w:p>
    <w:p w:rsidR="00506ABC" w:rsidRPr="00506ABC" w:rsidRDefault="00506ABC" w:rsidP="00506ABC">
      <w:pPr>
        <w:spacing w:after="0"/>
        <w:ind w:left="1425"/>
        <w:jc w:val="both"/>
        <w:rPr>
          <w:rFonts w:ascii="Palatino Linotype" w:hAnsi="Palatino Linotype"/>
          <w:i/>
          <w:sz w:val="28"/>
          <w:szCs w:val="28"/>
        </w:rPr>
      </w:pPr>
      <w:r w:rsidRPr="00506ABC">
        <w:rPr>
          <w:rFonts w:ascii="Palatino Linotype" w:hAnsi="Palatino Linotype"/>
          <w:b/>
          <w:i/>
          <w:sz w:val="28"/>
          <w:szCs w:val="28"/>
        </w:rPr>
        <w:t>Leonardo Sasso “La Matematica a colori, edizione gialla” vol.2, Petrini, ISBN 978-88-494-18897</w:t>
      </w:r>
    </w:p>
    <w:p w:rsidR="00506ABC" w:rsidRPr="00506ABC" w:rsidRDefault="00506ABC" w:rsidP="00506ABC">
      <w:pPr>
        <w:spacing w:after="0" w:line="360" w:lineRule="auto"/>
        <w:rPr>
          <w:rFonts w:ascii="Palatino Linotype" w:hAnsi="Palatino Linotype" w:cs="Arial"/>
        </w:rPr>
      </w:pPr>
      <w:r w:rsidRPr="00506ABC">
        <w:rPr>
          <w:rFonts w:ascii="Palatino Linotype" w:hAnsi="Palatino Linotype" w:cs="Arial"/>
        </w:rPr>
        <w:t>COMPETENZA N. 1 Utilizzare le tecniche e le procedure del calcolo aritmetico e algebrico, rappresentandole anche sotto forma grafica.</w:t>
      </w:r>
    </w:p>
    <w:p w:rsidR="00506ABC" w:rsidRPr="00506ABC" w:rsidRDefault="00506ABC" w:rsidP="00506ABC">
      <w:pPr>
        <w:spacing w:after="0" w:line="360" w:lineRule="auto"/>
        <w:rPr>
          <w:rFonts w:ascii="Palatino Linotype" w:hAnsi="Palatino Linotype" w:cs="Arial"/>
        </w:rPr>
      </w:pPr>
      <w:r w:rsidRPr="00506ABC">
        <w:rPr>
          <w:rFonts w:ascii="Palatino Linotype" w:hAnsi="Palatino Linotype" w:cs="Arial"/>
        </w:rPr>
        <w:t>COMPETENZA N. 2 Individuare le strategie appropriate per la risoluzione dei problemi.</w:t>
      </w:r>
    </w:p>
    <w:p w:rsidR="00506ABC" w:rsidRPr="00506ABC" w:rsidRDefault="00506ABC" w:rsidP="00506ABC">
      <w:pPr>
        <w:spacing w:after="0" w:line="360" w:lineRule="auto"/>
        <w:rPr>
          <w:rFonts w:ascii="Palatino Linotype" w:hAnsi="Palatino Linotype" w:cs="Arial"/>
        </w:rPr>
      </w:pPr>
      <w:r w:rsidRPr="00506ABC">
        <w:rPr>
          <w:rFonts w:ascii="Palatino Linotype" w:hAnsi="Palatino Linotype" w:cs="Arial"/>
        </w:rPr>
        <w:t xml:space="preserve">COMPETENZA N. 3 Analizzare dati ed interpretarli sviluppando deduzioni e ragionamenti sugli stessi anche con l’ausilio di rappresentazioni </w:t>
      </w:r>
      <w:r>
        <w:rPr>
          <w:rFonts w:ascii="Palatino Linotype" w:hAnsi="Palatino Linotype" w:cs="Arial"/>
        </w:rPr>
        <w:t xml:space="preserve">grafiche, usando </w:t>
      </w:r>
      <w:r w:rsidRPr="00506ABC">
        <w:rPr>
          <w:rFonts w:ascii="Palatino Linotype" w:hAnsi="Palatino Linotype" w:cs="Arial"/>
        </w:rPr>
        <w:t>consapevolmente gli strumenti di calcolo e le potenzialità offerte da applicazioni specifiche di tipo informatico.</w:t>
      </w:r>
    </w:p>
    <w:p w:rsidR="00FF4165" w:rsidRPr="000968AC" w:rsidRDefault="00FF4165" w:rsidP="00FF4165">
      <w:pPr>
        <w:spacing w:line="360" w:lineRule="auto"/>
        <w:jc w:val="center"/>
        <w:rPr>
          <w:rFonts w:ascii="Palatino Linotype" w:hAnsi="Palatino Linotype" w:cs="Arial"/>
          <w:sz w:val="32"/>
          <w:szCs w:val="32"/>
        </w:rPr>
      </w:pPr>
      <w:r w:rsidRPr="000968AC">
        <w:rPr>
          <w:rFonts w:ascii="Palatino Linotype" w:hAnsi="Palatino Linotype" w:cs="Arial"/>
          <w:b/>
          <w:sz w:val="32"/>
          <w:szCs w:val="32"/>
        </w:rPr>
        <w:t>Contenuti - Moduli</w:t>
      </w:r>
    </w:p>
    <w:p w:rsidR="00506ABC" w:rsidRPr="00506ABC" w:rsidRDefault="00506ABC" w:rsidP="00506ABC">
      <w:pPr>
        <w:jc w:val="center"/>
        <w:rPr>
          <w:rFonts w:ascii="Palatino Linotype" w:hAnsi="Palatino Linotype" w:cs="Arial"/>
          <w:i/>
          <w:sz w:val="20"/>
        </w:rPr>
      </w:pPr>
      <w:r w:rsidRPr="00506ABC">
        <w:rPr>
          <w:rFonts w:ascii="Palatino Linotype" w:hAnsi="Palatino Linotype" w:cs="Arial"/>
          <w:i/>
          <w:sz w:val="20"/>
        </w:rPr>
        <w:t xml:space="preserve">N.B. Nella prima colonna della tabella sono riportati </w:t>
      </w:r>
      <w:r w:rsidRPr="00506ABC">
        <w:rPr>
          <w:rFonts w:ascii="Palatino Linotype" w:hAnsi="Palatino Linotype" w:cs="Arial"/>
          <w:i/>
          <w:color w:val="FF0000"/>
          <w:sz w:val="20"/>
        </w:rPr>
        <w:t>il/i numero/i</w:t>
      </w:r>
      <w:r w:rsidRPr="00506ABC">
        <w:rPr>
          <w:rFonts w:ascii="Palatino Linotype" w:hAnsi="Palatino Linotype" w:cs="Arial"/>
          <w:i/>
          <w:sz w:val="20"/>
        </w:rPr>
        <w:t xml:space="preserve"> delle competenze raggiunte in ciascun modulo.</w:t>
      </w:r>
    </w:p>
    <w:tbl>
      <w:tblPr>
        <w:tblStyle w:val="Grigliatabella"/>
        <w:tblW w:w="9562" w:type="dxa"/>
        <w:jc w:val="center"/>
        <w:tblLook w:val="04A0" w:firstRow="1" w:lastRow="0" w:firstColumn="1" w:lastColumn="0" w:noHBand="0" w:noVBand="1"/>
      </w:tblPr>
      <w:tblGrid>
        <w:gridCol w:w="988"/>
        <w:gridCol w:w="8574"/>
      </w:tblGrid>
      <w:tr w:rsidR="00506ABC" w:rsidRPr="00506ABC" w:rsidTr="00506ABC">
        <w:trPr>
          <w:trHeight w:val="3107"/>
          <w:jc w:val="center"/>
        </w:trPr>
        <w:tc>
          <w:tcPr>
            <w:tcW w:w="988" w:type="dxa"/>
          </w:tcPr>
          <w:p w:rsidR="00506ABC" w:rsidRPr="00506ABC" w:rsidRDefault="00506ABC" w:rsidP="00506ABC">
            <w:pPr>
              <w:jc w:val="center"/>
              <w:rPr>
                <w:rFonts w:ascii="Palatino Linotype" w:hAnsi="Palatino Linotype" w:cs="Arial"/>
                <w:b/>
                <w:color w:val="FF0000"/>
                <w:sz w:val="24"/>
                <w:szCs w:val="24"/>
              </w:rPr>
            </w:pPr>
          </w:p>
          <w:p w:rsidR="00506ABC" w:rsidRPr="00506ABC" w:rsidRDefault="00506ABC" w:rsidP="00506ABC">
            <w:pPr>
              <w:jc w:val="center"/>
              <w:rPr>
                <w:rFonts w:ascii="Palatino Linotype" w:hAnsi="Palatino Linotype" w:cs="Arial"/>
                <w:b/>
                <w:color w:val="FF0000"/>
                <w:sz w:val="24"/>
                <w:szCs w:val="24"/>
              </w:rPr>
            </w:pPr>
            <w:r w:rsidRPr="00506ABC">
              <w:rPr>
                <w:rFonts w:ascii="Palatino Linotype" w:hAnsi="Palatino Linotype" w:cs="Arial"/>
                <w:b/>
                <w:color w:val="FF0000"/>
                <w:sz w:val="24"/>
                <w:szCs w:val="24"/>
              </w:rPr>
              <w:t>1/2</w:t>
            </w:r>
          </w:p>
          <w:p w:rsidR="00506ABC" w:rsidRDefault="00506ABC" w:rsidP="00506ABC">
            <w:pPr>
              <w:jc w:val="center"/>
              <w:rPr>
                <w:rFonts w:ascii="Palatino Linotype" w:hAnsi="Palatino Linotype" w:cs="Arial"/>
                <w:b/>
                <w:color w:val="FF0000"/>
                <w:sz w:val="24"/>
                <w:szCs w:val="24"/>
              </w:rPr>
            </w:pPr>
          </w:p>
          <w:p w:rsidR="00506ABC" w:rsidRPr="00506ABC" w:rsidRDefault="00506ABC" w:rsidP="00506ABC">
            <w:pPr>
              <w:jc w:val="center"/>
              <w:rPr>
                <w:rFonts w:ascii="Palatino Linotype" w:hAnsi="Palatino Linotype" w:cs="Arial"/>
                <w:b/>
                <w:color w:val="FF0000"/>
                <w:sz w:val="24"/>
                <w:szCs w:val="24"/>
              </w:rPr>
            </w:pPr>
            <w:r w:rsidRPr="00506ABC">
              <w:rPr>
                <w:rFonts w:ascii="Palatino Linotype" w:hAnsi="Palatino Linotype" w:cs="Arial"/>
                <w:b/>
                <w:color w:val="FF0000"/>
                <w:sz w:val="24"/>
                <w:szCs w:val="24"/>
              </w:rPr>
              <w:t>1/2</w:t>
            </w:r>
          </w:p>
          <w:p w:rsidR="00506ABC" w:rsidRPr="00506ABC" w:rsidRDefault="00506ABC" w:rsidP="00506ABC">
            <w:pPr>
              <w:jc w:val="center"/>
              <w:rPr>
                <w:rFonts w:ascii="Palatino Linotype" w:hAnsi="Palatino Linotype" w:cs="Arial"/>
                <w:b/>
                <w:color w:val="FF0000"/>
                <w:sz w:val="24"/>
                <w:szCs w:val="24"/>
              </w:rPr>
            </w:pPr>
          </w:p>
          <w:p w:rsidR="00506ABC" w:rsidRPr="00506ABC" w:rsidRDefault="00506ABC" w:rsidP="00506ABC">
            <w:pPr>
              <w:jc w:val="center"/>
              <w:rPr>
                <w:rFonts w:ascii="Palatino Linotype" w:hAnsi="Palatino Linotype" w:cs="Arial"/>
                <w:b/>
                <w:color w:val="FF0000"/>
                <w:sz w:val="24"/>
                <w:szCs w:val="24"/>
              </w:rPr>
            </w:pPr>
            <w:r w:rsidRPr="00506ABC">
              <w:rPr>
                <w:rFonts w:ascii="Palatino Linotype" w:hAnsi="Palatino Linotype" w:cs="Arial"/>
                <w:b/>
                <w:color w:val="FF0000"/>
                <w:sz w:val="24"/>
                <w:szCs w:val="24"/>
              </w:rPr>
              <w:t>1/2/3</w:t>
            </w:r>
          </w:p>
          <w:p w:rsidR="00506ABC" w:rsidRPr="00506ABC" w:rsidRDefault="00506ABC" w:rsidP="00506ABC">
            <w:pPr>
              <w:jc w:val="center"/>
              <w:rPr>
                <w:rFonts w:ascii="Palatino Linotype" w:hAnsi="Palatino Linotype" w:cs="Arial"/>
                <w:b/>
                <w:color w:val="FF0000"/>
                <w:sz w:val="24"/>
                <w:szCs w:val="24"/>
              </w:rPr>
            </w:pPr>
          </w:p>
          <w:p w:rsidR="00506ABC" w:rsidRPr="00506ABC" w:rsidRDefault="00506ABC" w:rsidP="00506ABC">
            <w:pPr>
              <w:jc w:val="center"/>
              <w:rPr>
                <w:rFonts w:ascii="Palatino Linotype" w:hAnsi="Palatino Linotype" w:cs="Arial"/>
                <w:b/>
                <w:color w:val="FF0000"/>
                <w:sz w:val="24"/>
                <w:szCs w:val="24"/>
              </w:rPr>
            </w:pPr>
            <w:r w:rsidRPr="00506ABC">
              <w:rPr>
                <w:rFonts w:ascii="Palatino Linotype" w:hAnsi="Palatino Linotype" w:cs="Arial"/>
                <w:b/>
                <w:color w:val="FF0000"/>
                <w:sz w:val="24"/>
                <w:szCs w:val="24"/>
              </w:rPr>
              <w:t>1/2</w:t>
            </w:r>
          </w:p>
        </w:tc>
        <w:tc>
          <w:tcPr>
            <w:tcW w:w="8574" w:type="dxa"/>
          </w:tcPr>
          <w:p w:rsidR="00506ABC" w:rsidRPr="00506ABC" w:rsidRDefault="00506ABC" w:rsidP="00506ABC">
            <w:pPr>
              <w:pStyle w:val="Paragrafoelenco"/>
              <w:numPr>
                <w:ilvl w:val="0"/>
                <w:numId w:val="24"/>
              </w:numPr>
              <w:spacing w:after="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06ABC">
              <w:rPr>
                <w:rFonts w:ascii="Palatino Linotype" w:hAnsi="Palatino Linotype"/>
                <w:b/>
                <w:sz w:val="24"/>
                <w:szCs w:val="24"/>
              </w:rPr>
              <w:t>Sistemi Di Primo Grado</w:t>
            </w:r>
          </w:p>
          <w:p w:rsidR="00506ABC" w:rsidRPr="00506ABC" w:rsidRDefault="00506ABC" w:rsidP="00506ABC">
            <w:pPr>
              <w:pStyle w:val="Paragrafoelenco"/>
              <w:numPr>
                <w:ilvl w:val="0"/>
                <w:numId w:val="25"/>
              </w:numPr>
              <w:spacing w:after="0"/>
              <w:rPr>
                <w:rFonts w:ascii="Palatino Linotype" w:hAnsi="Palatino Linotype" w:cs="Arial"/>
                <w:sz w:val="22"/>
                <w:szCs w:val="22"/>
              </w:rPr>
            </w:pPr>
            <w:r w:rsidRPr="00506ABC">
              <w:rPr>
                <w:rFonts w:ascii="Palatino Linotype" w:hAnsi="Palatino Linotype" w:cs="Arial"/>
                <w:sz w:val="22"/>
                <w:szCs w:val="22"/>
              </w:rPr>
              <w:t>Saper risolvere sistemi di primo grado algebricamente e graficamente</w:t>
            </w:r>
          </w:p>
          <w:p w:rsidR="00506ABC" w:rsidRPr="00506ABC" w:rsidRDefault="00506ABC" w:rsidP="00506ABC">
            <w:pPr>
              <w:pStyle w:val="Paragrafoelenco"/>
              <w:spacing w:after="0"/>
              <w:ind w:left="740"/>
              <w:rPr>
                <w:rFonts w:ascii="Palatino Linotype" w:hAnsi="Palatino Linotype" w:cs="Arial"/>
              </w:rPr>
            </w:pPr>
          </w:p>
          <w:p w:rsidR="00506ABC" w:rsidRPr="00506ABC" w:rsidRDefault="00506ABC" w:rsidP="00506ABC">
            <w:pPr>
              <w:pStyle w:val="Paragrafoelenco"/>
              <w:numPr>
                <w:ilvl w:val="0"/>
                <w:numId w:val="24"/>
              </w:numPr>
              <w:spacing w:after="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06ABC">
              <w:rPr>
                <w:rFonts w:ascii="Palatino Linotype" w:hAnsi="Palatino Linotype"/>
                <w:b/>
                <w:sz w:val="24"/>
                <w:szCs w:val="24"/>
              </w:rPr>
              <w:t>La Retta</w:t>
            </w:r>
          </w:p>
          <w:p w:rsidR="00506ABC" w:rsidRPr="00506ABC" w:rsidRDefault="00506ABC" w:rsidP="00506ABC">
            <w:pPr>
              <w:pStyle w:val="Paragrafoelenco"/>
              <w:numPr>
                <w:ilvl w:val="0"/>
                <w:numId w:val="25"/>
              </w:numPr>
              <w:spacing w:after="0"/>
              <w:rPr>
                <w:rFonts w:ascii="Palatino Linotype" w:hAnsi="Palatino Linotype" w:cs="Arial"/>
                <w:sz w:val="22"/>
                <w:szCs w:val="22"/>
              </w:rPr>
            </w:pPr>
            <w:r w:rsidRPr="00506ABC">
              <w:rPr>
                <w:rFonts w:ascii="Palatino Linotype" w:hAnsi="Palatino Linotype" w:cs="Arial"/>
                <w:sz w:val="22"/>
                <w:szCs w:val="22"/>
              </w:rPr>
              <w:t>Saper rappresentare una retta nel piano cartesiano</w:t>
            </w:r>
          </w:p>
          <w:p w:rsidR="00506ABC" w:rsidRPr="00506ABC" w:rsidRDefault="00506ABC" w:rsidP="00506ABC">
            <w:pPr>
              <w:pStyle w:val="Paragrafoelenco"/>
              <w:spacing w:after="0"/>
              <w:ind w:left="740"/>
              <w:rPr>
                <w:rFonts w:ascii="Palatino Linotype" w:hAnsi="Palatino Linotype" w:cs="Arial"/>
              </w:rPr>
            </w:pPr>
          </w:p>
          <w:p w:rsidR="00506ABC" w:rsidRPr="00506ABC" w:rsidRDefault="00506ABC" w:rsidP="00506ABC">
            <w:pPr>
              <w:pStyle w:val="Paragrafoelenco"/>
              <w:numPr>
                <w:ilvl w:val="0"/>
                <w:numId w:val="24"/>
              </w:numPr>
              <w:spacing w:after="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06ABC">
              <w:rPr>
                <w:rFonts w:ascii="Palatino Linotype" w:hAnsi="Palatino Linotype"/>
                <w:b/>
                <w:sz w:val="24"/>
                <w:szCs w:val="24"/>
              </w:rPr>
              <w:t>Equazioni Di Secondo Grado</w:t>
            </w:r>
          </w:p>
          <w:p w:rsidR="00506ABC" w:rsidRPr="00506ABC" w:rsidRDefault="00506ABC" w:rsidP="00506ABC">
            <w:pPr>
              <w:pStyle w:val="Paragrafoelenco"/>
              <w:numPr>
                <w:ilvl w:val="0"/>
                <w:numId w:val="25"/>
              </w:numPr>
              <w:spacing w:after="0"/>
              <w:rPr>
                <w:rFonts w:ascii="Palatino Linotype" w:hAnsi="Palatino Linotype" w:cs="Arial"/>
                <w:sz w:val="22"/>
                <w:szCs w:val="22"/>
              </w:rPr>
            </w:pPr>
            <w:r w:rsidRPr="00506ABC">
              <w:rPr>
                <w:rFonts w:ascii="Palatino Linotype" w:hAnsi="Palatino Linotype" w:cs="Arial"/>
                <w:sz w:val="22"/>
                <w:szCs w:val="22"/>
              </w:rPr>
              <w:t>Saper risolvere equazioni intere e fratte di secondo grado</w:t>
            </w:r>
          </w:p>
          <w:p w:rsidR="00506ABC" w:rsidRPr="00506ABC" w:rsidRDefault="00506ABC" w:rsidP="00506ABC">
            <w:pPr>
              <w:pStyle w:val="Paragrafoelenco"/>
              <w:numPr>
                <w:ilvl w:val="0"/>
                <w:numId w:val="25"/>
              </w:numPr>
              <w:spacing w:after="0"/>
              <w:rPr>
                <w:rFonts w:ascii="Palatino Linotype" w:hAnsi="Palatino Linotype" w:cs="Arial"/>
                <w:sz w:val="22"/>
                <w:szCs w:val="22"/>
              </w:rPr>
            </w:pPr>
            <w:r w:rsidRPr="00506ABC">
              <w:rPr>
                <w:rFonts w:ascii="Palatino Linotype" w:hAnsi="Palatino Linotype" w:cs="Arial"/>
                <w:sz w:val="22"/>
                <w:szCs w:val="22"/>
              </w:rPr>
              <w:t>Saper risolvere un problema di secondo grado valutando l’accettabilità del risultato</w:t>
            </w:r>
          </w:p>
          <w:p w:rsidR="00506ABC" w:rsidRPr="00506ABC" w:rsidRDefault="00506ABC" w:rsidP="00506ABC">
            <w:pPr>
              <w:pStyle w:val="Paragrafoelenco"/>
              <w:spacing w:after="0"/>
              <w:ind w:left="740"/>
              <w:rPr>
                <w:rFonts w:ascii="Palatino Linotype" w:hAnsi="Palatino Linotype" w:cs="Arial"/>
              </w:rPr>
            </w:pPr>
          </w:p>
          <w:p w:rsidR="00506ABC" w:rsidRPr="00506ABC" w:rsidRDefault="00506ABC" w:rsidP="00506ABC">
            <w:pPr>
              <w:pStyle w:val="Paragrafoelenco"/>
              <w:numPr>
                <w:ilvl w:val="0"/>
                <w:numId w:val="24"/>
              </w:numPr>
              <w:spacing w:after="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06ABC">
              <w:rPr>
                <w:rFonts w:ascii="Palatino Linotype" w:hAnsi="Palatino Linotype"/>
                <w:b/>
                <w:sz w:val="24"/>
                <w:szCs w:val="24"/>
              </w:rPr>
              <w:t>Disequazioni</w:t>
            </w:r>
          </w:p>
          <w:p w:rsidR="00506ABC" w:rsidRPr="00506ABC" w:rsidRDefault="00506ABC" w:rsidP="00506ABC">
            <w:pPr>
              <w:pStyle w:val="Paragrafoelenco"/>
              <w:numPr>
                <w:ilvl w:val="0"/>
                <w:numId w:val="25"/>
              </w:numPr>
              <w:spacing w:after="0"/>
              <w:jc w:val="left"/>
              <w:rPr>
                <w:rFonts w:ascii="Palatino Linotype" w:hAnsi="Palatino Linotype" w:cs="Arial"/>
              </w:rPr>
            </w:pPr>
            <w:r w:rsidRPr="00506ABC">
              <w:rPr>
                <w:rFonts w:ascii="Palatino Linotype" w:hAnsi="Palatino Linotype" w:cs="Arial"/>
                <w:sz w:val="22"/>
                <w:szCs w:val="22"/>
              </w:rPr>
              <w:t>Saper</w:t>
            </w:r>
            <w:r w:rsidRPr="00506ABC">
              <w:rPr>
                <w:rFonts w:ascii="Palatino Linotype" w:hAnsi="Palatino Linotype"/>
                <w:sz w:val="22"/>
                <w:szCs w:val="22"/>
              </w:rPr>
              <w:t xml:space="preserve"> risolvere disequazioni intere di grado superiore al secondo attraverso la scomposizione in fattori</w:t>
            </w:r>
          </w:p>
        </w:tc>
      </w:tr>
    </w:tbl>
    <w:p w:rsidR="00122FB9" w:rsidRDefault="00122FB9" w:rsidP="000968AC">
      <w:pPr>
        <w:pStyle w:val="Intestazione"/>
        <w:tabs>
          <w:tab w:val="clear" w:pos="8640"/>
        </w:tabs>
        <w:ind w:left="8496" w:hanging="3109"/>
        <w:rPr>
          <w:rFonts w:ascii="Palatino Linotype" w:hAnsi="Palatino Linotype" w:cs="Arial"/>
          <w:b/>
          <w:sz w:val="36"/>
          <w:szCs w:val="36"/>
          <w:u w:val="single"/>
        </w:rPr>
      </w:pPr>
      <w:r w:rsidRPr="00E336DD">
        <w:rPr>
          <w:rFonts w:ascii="Palatino Linotype" w:hAnsi="Palatino Linotype" w:cs="Arial"/>
          <w:b/>
          <w:sz w:val="36"/>
          <w:szCs w:val="36"/>
          <w:u w:val="single"/>
        </w:rPr>
        <w:lastRenderedPageBreak/>
        <w:t>C</w:t>
      </w:r>
      <w:r>
        <w:rPr>
          <w:rFonts w:ascii="Palatino Linotype" w:hAnsi="Palatino Linotype" w:cs="Arial"/>
          <w:b/>
          <w:sz w:val="36"/>
          <w:szCs w:val="36"/>
          <w:u w:val="single"/>
        </w:rPr>
        <w:t>LASSE</w:t>
      </w:r>
      <w:r w:rsidRPr="00E336DD">
        <w:rPr>
          <w:rFonts w:ascii="Palatino Linotype" w:hAnsi="Palatino Linotype" w:cs="Arial"/>
          <w:b/>
          <w:sz w:val="36"/>
          <w:szCs w:val="36"/>
          <w:u w:val="single"/>
        </w:rPr>
        <w:t xml:space="preserve"> </w:t>
      </w:r>
      <w:r>
        <w:rPr>
          <w:rFonts w:ascii="Palatino Linotype" w:hAnsi="Palatino Linotype" w:cs="Arial"/>
          <w:b/>
          <w:sz w:val="36"/>
          <w:szCs w:val="36"/>
          <w:u w:val="single"/>
        </w:rPr>
        <w:t>QUARTA</w:t>
      </w:r>
    </w:p>
    <w:p w:rsidR="000968AC" w:rsidRPr="00E336DD" w:rsidRDefault="000968AC" w:rsidP="000968AC">
      <w:pPr>
        <w:pStyle w:val="Intestazione"/>
        <w:tabs>
          <w:tab w:val="clear" w:pos="8640"/>
        </w:tabs>
        <w:ind w:left="8496" w:hanging="3109"/>
        <w:rPr>
          <w:rFonts w:ascii="Palatino Linotype" w:hAnsi="Palatino Linotype" w:cs="Arial"/>
          <w:b/>
          <w:sz w:val="36"/>
          <w:szCs w:val="36"/>
          <w:u w:val="single"/>
        </w:rPr>
      </w:pPr>
    </w:p>
    <w:p w:rsidR="00122FB9" w:rsidRPr="00122FB9" w:rsidRDefault="00122FB9" w:rsidP="00122FB9">
      <w:pPr>
        <w:jc w:val="center"/>
        <w:rPr>
          <w:rFonts w:ascii="Palatino Linotype" w:hAnsi="Palatino Linotype"/>
          <w:i/>
          <w:sz w:val="28"/>
          <w:szCs w:val="28"/>
        </w:rPr>
      </w:pPr>
      <w:r w:rsidRPr="00122FB9">
        <w:rPr>
          <w:rFonts w:ascii="Palatino Linotype" w:hAnsi="Palatino Linotype"/>
          <w:b/>
          <w:i/>
          <w:sz w:val="28"/>
          <w:szCs w:val="28"/>
        </w:rPr>
        <w:t>Testo di riferimento</w:t>
      </w:r>
      <w:r w:rsidRPr="00122FB9">
        <w:rPr>
          <w:rFonts w:ascii="Palatino Linotype" w:hAnsi="Palatino Linotype"/>
          <w:i/>
          <w:sz w:val="28"/>
          <w:szCs w:val="28"/>
        </w:rPr>
        <w:t>:</w:t>
      </w:r>
    </w:p>
    <w:p w:rsidR="00122FB9" w:rsidRDefault="00122FB9" w:rsidP="00122FB9">
      <w:pPr>
        <w:ind w:left="1425"/>
        <w:rPr>
          <w:rFonts w:ascii="Palatino Linotype" w:hAnsi="Palatino Linotype"/>
          <w:b/>
          <w:i/>
          <w:sz w:val="28"/>
          <w:szCs w:val="28"/>
        </w:rPr>
      </w:pPr>
      <w:r w:rsidRPr="00122FB9">
        <w:rPr>
          <w:rFonts w:ascii="Palatino Linotype" w:hAnsi="Palatino Linotype"/>
          <w:b/>
          <w:i/>
          <w:sz w:val="28"/>
          <w:szCs w:val="28"/>
        </w:rPr>
        <w:t>Leonardo Sasso “La Matematica a colori, edizione gialla” vol.3, Petrini, ISBN 978-88-494-1840-8</w:t>
      </w:r>
    </w:p>
    <w:p w:rsidR="000968AC" w:rsidRPr="00122FB9" w:rsidRDefault="000968AC" w:rsidP="00122FB9">
      <w:pPr>
        <w:ind w:left="1425"/>
        <w:rPr>
          <w:rFonts w:ascii="Palatino Linotype" w:hAnsi="Palatino Linotype"/>
          <w:i/>
          <w:sz w:val="28"/>
          <w:szCs w:val="28"/>
        </w:rPr>
      </w:pPr>
    </w:p>
    <w:p w:rsidR="00122FB9" w:rsidRDefault="00122FB9" w:rsidP="00122FB9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COMPETENZE:</w:t>
      </w:r>
    </w:p>
    <w:p w:rsidR="000968AC" w:rsidRPr="000B0806" w:rsidRDefault="000968AC" w:rsidP="00122FB9">
      <w:pPr>
        <w:rPr>
          <w:rFonts w:ascii="Palatino Linotype" w:hAnsi="Palatino Linotype"/>
          <w:b/>
          <w:sz w:val="24"/>
          <w:szCs w:val="24"/>
        </w:rPr>
      </w:pPr>
    </w:p>
    <w:p w:rsidR="00122FB9" w:rsidRPr="000B0806" w:rsidRDefault="00122FB9" w:rsidP="000968AC">
      <w:pPr>
        <w:spacing w:line="480" w:lineRule="auto"/>
        <w:jc w:val="both"/>
        <w:rPr>
          <w:rFonts w:ascii="Palatino Linotype" w:hAnsi="Palatino Linotype"/>
          <w:szCs w:val="22"/>
        </w:rPr>
      </w:pPr>
      <w:r w:rsidRPr="000B0806">
        <w:rPr>
          <w:rFonts w:ascii="Palatino Linotype" w:hAnsi="Palatino Linotype"/>
          <w:sz w:val="24"/>
          <w:szCs w:val="24"/>
        </w:rPr>
        <w:t xml:space="preserve">COMPETENZA N. 1 </w:t>
      </w:r>
      <w:r w:rsidRPr="000B0806">
        <w:rPr>
          <w:rFonts w:ascii="Palatino Linotype" w:hAnsi="Palatino Linotype"/>
          <w:szCs w:val="22"/>
        </w:rPr>
        <w:t>Utilizzare le tecniche e le procedure del calcolo aritmetico e algebrico, rappresentandole anche sotto forma grafica.</w:t>
      </w:r>
    </w:p>
    <w:p w:rsidR="00122FB9" w:rsidRPr="000B0806" w:rsidRDefault="00122FB9" w:rsidP="000968AC">
      <w:pPr>
        <w:spacing w:line="480" w:lineRule="auto"/>
        <w:jc w:val="both"/>
        <w:rPr>
          <w:rFonts w:ascii="Palatino Linotype" w:hAnsi="Palatino Linotype"/>
          <w:sz w:val="24"/>
          <w:szCs w:val="24"/>
        </w:rPr>
      </w:pPr>
      <w:r w:rsidRPr="000B0806">
        <w:rPr>
          <w:rFonts w:ascii="Palatino Linotype" w:hAnsi="Palatino Linotype"/>
          <w:sz w:val="24"/>
          <w:szCs w:val="24"/>
        </w:rPr>
        <w:t>COMPETENZA N. 2 Individuare le strategie appropriate per la risoluzione dei problemi.</w:t>
      </w:r>
    </w:p>
    <w:p w:rsidR="00122FB9" w:rsidRDefault="00122FB9" w:rsidP="000968AC">
      <w:pPr>
        <w:spacing w:line="480" w:lineRule="auto"/>
        <w:jc w:val="both"/>
        <w:rPr>
          <w:rFonts w:ascii="Palatino Linotype" w:hAnsi="Palatino Linotype"/>
          <w:sz w:val="24"/>
          <w:szCs w:val="24"/>
        </w:rPr>
      </w:pPr>
      <w:r w:rsidRPr="000B0806">
        <w:rPr>
          <w:rFonts w:ascii="Palatino Linotype" w:hAnsi="Palatino Linotype"/>
          <w:sz w:val="24"/>
          <w:szCs w:val="24"/>
        </w:rPr>
        <w:t>COMPETENZA N. 3 Analizzare dati ed interpretarli sviluppando deduzioni e ragionamenti sugli stessi anche con l’ausilio di rappresentazioni grafiche, usando consapevolmente gli strumenti di calcolo</w:t>
      </w:r>
      <w:r w:rsidR="000968AC">
        <w:rPr>
          <w:rFonts w:ascii="Palatino Linotype" w:hAnsi="Palatino Linotype"/>
          <w:sz w:val="24"/>
          <w:szCs w:val="24"/>
        </w:rPr>
        <w:t>.</w:t>
      </w:r>
    </w:p>
    <w:p w:rsidR="000968AC" w:rsidRDefault="000968AC" w:rsidP="00122FB9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</w:p>
    <w:p w:rsidR="000968AC" w:rsidRDefault="000968AC" w:rsidP="00122FB9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</w:p>
    <w:p w:rsidR="000968AC" w:rsidRPr="000B0806" w:rsidRDefault="000968AC" w:rsidP="00122FB9">
      <w:pPr>
        <w:spacing w:line="360" w:lineRule="auto"/>
        <w:jc w:val="both"/>
        <w:rPr>
          <w:rFonts w:ascii="Palatino Linotype" w:hAnsi="Palatino Linotype"/>
          <w:sz w:val="24"/>
          <w:szCs w:val="24"/>
        </w:rPr>
      </w:pPr>
    </w:p>
    <w:p w:rsidR="00FF4165" w:rsidRPr="000968AC" w:rsidRDefault="00FF4165" w:rsidP="00FF4165">
      <w:pPr>
        <w:spacing w:line="360" w:lineRule="auto"/>
        <w:jc w:val="center"/>
        <w:rPr>
          <w:rFonts w:ascii="Palatino Linotype" w:hAnsi="Palatino Linotype" w:cs="Arial"/>
          <w:sz w:val="32"/>
          <w:szCs w:val="32"/>
        </w:rPr>
      </w:pPr>
      <w:r w:rsidRPr="000968AC">
        <w:rPr>
          <w:rFonts w:ascii="Palatino Linotype" w:hAnsi="Palatino Linotype" w:cs="Arial"/>
          <w:b/>
          <w:sz w:val="32"/>
          <w:szCs w:val="32"/>
        </w:rPr>
        <w:lastRenderedPageBreak/>
        <w:t>Contenuti - Moduli</w:t>
      </w:r>
    </w:p>
    <w:p w:rsidR="00122FB9" w:rsidRPr="000968AC" w:rsidRDefault="00122FB9" w:rsidP="00122FB9">
      <w:pPr>
        <w:jc w:val="center"/>
        <w:rPr>
          <w:rFonts w:ascii="Palatino Linotype" w:hAnsi="Palatino Linotype"/>
          <w:i/>
        </w:rPr>
      </w:pPr>
      <w:r w:rsidRPr="000968AC">
        <w:rPr>
          <w:rFonts w:ascii="Palatino Linotype" w:hAnsi="Palatino Linotype"/>
          <w:i/>
        </w:rPr>
        <w:t xml:space="preserve">N.B. Nella prima colonna della tabella sono riportati </w:t>
      </w:r>
      <w:r w:rsidRPr="000968AC">
        <w:rPr>
          <w:rFonts w:ascii="Palatino Linotype" w:hAnsi="Palatino Linotype"/>
          <w:i/>
          <w:color w:val="FF0000"/>
        </w:rPr>
        <w:t>il/i numero/i</w:t>
      </w:r>
      <w:r w:rsidRPr="000968AC">
        <w:rPr>
          <w:rFonts w:ascii="Palatino Linotype" w:hAnsi="Palatino Linotype"/>
          <w:i/>
        </w:rPr>
        <w:t xml:space="preserve"> delle competenze raggiunte in ciascun modulo.</w:t>
      </w:r>
    </w:p>
    <w:p w:rsidR="00122FB9" w:rsidRPr="000B0806" w:rsidRDefault="00122FB9" w:rsidP="00122FB9">
      <w:pPr>
        <w:rPr>
          <w:rFonts w:ascii="Palatino Linotype" w:hAnsi="Palatino Linotyp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9645"/>
      </w:tblGrid>
      <w:tr w:rsidR="00122FB9" w:rsidRPr="000B0806" w:rsidTr="000F7882">
        <w:trPr>
          <w:jc w:val="center"/>
        </w:trPr>
        <w:tc>
          <w:tcPr>
            <w:tcW w:w="555" w:type="dxa"/>
            <w:shd w:val="clear" w:color="auto" w:fill="auto"/>
          </w:tcPr>
          <w:p w:rsidR="00122FB9" w:rsidRPr="000B0806" w:rsidRDefault="00122FB9" w:rsidP="000F7882">
            <w:pPr>
              <w:snapToGrid w:val="0"/>
              <w:jc w:val="center"/>
              <w:rPr>
                <w:rFonts w:ascii="Palatino Linotype" w:hAnsi="Palatino Linotype"/>
              </w:rPr>
            </w:pPr>
          </w:p>
          <w:p w:rsidR="00122FB9" w:rsidRPr="000B0806" w:rsidRDefault="00122FB9" w:rsidP="000F7882">
            <w:pPr>
              <w:snapToGrid w:val="0"/>
              <w:jc w:val="center"/>
              <w:rPr>
                <w:rFonts w:ascii="Palatino Linotype" w:hAnsi="Palatino Linotype"/>
                <w:color w:val="FF0000"/>
              </w:rPr>
            </w:pPr>
          </w:p>
          <w:p w:rsidR="00122FB9" w:rsidRPr="000B0806" w:rsidRDefault="00122FB9" w:rsidP="000F7882">
            <w:pPr>
              <w:snapToGrid w:val="0"/>
              <w:jc w:val="center"/>
              <w:rPr>
                <w:rFonts w:ascii="Palatino Linotype" w:hAnsi="Palatino Linotype"/>
                <w:color w:val="FF0000"/>
              </w:rPr>
            </w:pPr>
          </w:p>
          <w:p w:rsidR="00122FB9" w:rsidRPr="00122FB9" w:rsidRDefault="00122FB9" w:rsidP="000F7882">
            <w:pPr>
              <w:snapToGrid w:val="0"/>
              <w:jc w:val="center"/>
              <w:rPr>
                <w:rFonts w:ascii="Palatino Linotype" w:hAnsi="Palatino Linotype"/>
                <w:b/>
                <w:color w:val="FF0000"/>
                <w:sz w:val="24"/>
                <w:szCs w:val="24"/>
              </w:rPr>
            </w:pPr>
            <w:r w:rsidRPr="00122FB9">
              <w:rPr>
                <w:rFonts w:ascii="Palatino Linotype" w:hAnsi="Palatino Linotype"/>
                <w:b/>
                <w:color w:val="FF0000"/>
                <w:sz w:val="24"/>
                <w:szCs w:val="24"/>
              </w:rPr>
              <w:t>1</w:t>
            </w:r>
          </w:p>
          <w:p w:rsidR="00122FB9" w:rsidRPr="000B0806" w:rsidRDefault="00122FB9" w:rsidP="000F7882">
            <w:pPr>
              <w:snapToGrid w:val="0"/>
              <w:jc w:val="center"/>
              <w:rPr>
                <w:rFonts w:ascii="Palatino Linotype" w:hAnsi="Palatino Linotype"/>
                <w:color w:val="FF0000"/>
              </w:rPr>
            </w:pPr>
          </w:p>
          <w:p w:rsidR="00122FB9" w:rsidRPr="000B0806" w:rsidRDefault="00122FB9" w:rsidP="000F7882">
            <w:pPr>
              <w:snapToGrid w:val="0"/>
              <w:jc w:val="center"/>
              <w:rPr>
                <w:rFonts w:ascii="Palatino Linotype" w:hAnsi="Palatino Linotype"/>
                <w:color w:val="FF0000"/>
              </w:rPr>
            </w:pPr>
          </w:p>
          <w:p w:rsidR="00122FB9" w:rsidRPr="000B0806" w:rsidRDefault="00122FB9" w:rsidP="000F7882">
            <w:pPr>
              <w:snapToGrid w:val="0"/>
              <w:jc w:val="center"/>
              <w:rPr>
                <w:rFonts w:ascii="Palatino Linotype" w:hAnsi="Palatino Linotype"/>
                <w:color w:val="FF0000"/>
              </w:rPr>
            </w:pPr>
          </w:p>
          <w:p w:rsidR="00122FB9" w:rsidRPr="000B0806" w:rsidRDefault="00122FB9" w:rsidP="000F7882">
            <w:pPr>
              <w:snapToGrid w:val="0"/>
              <w:jc w:val="center"/>
              <w:rPr>
                <w:rFonts w:ascii="Palatino Linotype" w:hAnsi="Palatino Linotype"/>
                <w:color w:val="FF0000"/>
              </w:rPr>
            </w:pPr>
          </w:p>
          <w:p w:rsidR="00122FB9" w:rsidRPr="000B0806" w:rsidRDefault="00122FB9" w:rsidP="000F7882">
            <w:pPr>
              <w:snapToGrid w:val="0"/>
              <w:jc w:val="center"/>
              <w:rPr>
                <w:rFonts w:ascii="Palatino Linotype" w:hAnsi="Palatino Linotype"/>
                <w:color w:val="FF0000"/>
              </w:rPr>
            </w:pPr>
          </w:p>
          <w:p w:rsidR="00122FB9" w:rsidRPr="000B0806" w:rsidRDefault="00122FB9" w:rsidP="000F7882">
            <w:pPr>
              <w:snapToGrid w:val="0"/>
              <w:jc w:val="center"/>
              <w:rPr>
                <w:rFonts w:ascii="Palatino Linotype" w:hAnsi="Palatino Linotype"/>
                <w:color w:val="FF0000"/>
              </w:rPr>
            </w:pPr>
          </w:p>
          <w:p w:rsidR="00122FB9" w:rsidRPr="00122FB9" w:rsidRDefault="00122FB9" w:rsidP="000F7882">
            <w:pPr>
              <w:snapToGrid w:val="0"/>
              <w:jc w:val="center"/>
              <w:rPr>
                <w:rFonts w:ascii="Palatino Linotype" w:hAnsi="Palatino Linotype"/>
                <w:color w:val="FF0000"/>
                <w:sz w:val="24"/>
                <w:szCs w:val="24"/>
              </w:rPr>
            </w:pPr>
            <w:r w:rsidRPr="00122FB9">
              <w:rPr>
                <w:rFonts w:ascii="Palatino Linotype" w:hAnsi="Palatino Linotype"/>
                <w:b/>
                <w:color w:val="FF0000"/>
                <w:sz w:val="24"/>
                <w:szCs w:val="24"/>
              </w:rPr>
              <w:t>2/3</w:t>
            </w:r>
          </w:p>
          <w:p w:rsidR="00122FB9" w:rsidRPr="000B0806" w:rsidRDefault="00122FB9" w:rsidP="000F7882">
            <w:pPr>
              <w:snapToGrid w:val="0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9645" w:type="dxa"/>
            <w:shd w:val="clear" w:color="auto" w:fill="auto"/>
          </w:tcPr>
          <w:p w:rsidR="00122FB9" w:rsidRDefault="00122FB9" w:rsidP="000F7882">
            <w:pPr>
              <w:spacing w:before="120" w:after="80"/>
              <w:ind w:left="-51"/>
              <w:rPr>
                <w:rFonts w:ascii="Palatino Linotype" w:hAnsi="Palatino Linotype"/>
                <w:b/>
                <w:sz w:val="24"/>
                <w:szCs w:val="24"/>
              </w:rPr>
            </w:pPr>
            <w:r w:rsidRPr="000B0806">
              <w:rPr>
                <w:rFonts w:ascii="Palatino Linotype" w:hAnsi="Palatino Linotype"/>
                <w:b/>
                <w:caps/>
                <w:sz w:val="24"/>
                <w:szCs w:val="24"/>
              </w:rPr>
              <w:t>Algebra</w:t>
            </w:r>
            <w:r w:rsidRPr="000B0806">
              <w:rPr>
                <w:rFonts w:ascii="Palatino Linotype" w:hAnsi="Palatino Linotype"/>
                <w:b/>
                <w:sz w:val="24"/>
                <w:szCs w:val="24"/>
              </w:rPr>
              <w:t xml:space="preserve">: </w:t>
            </w:r>
          </w:p>
          <w:p w:rsidR="00122FB9" w:rsidRPr="000B0806" w:rsidRDefault="00122FB9" w:rsidP="000F7882">
            <w:pPr>
              <w:spacing w:before="120" w:after="80"/>
              <w:ind w:left="-51"/>
              <w:jc w:val="both"/>
              <w:rPr>
                <w:rFonts w:ascii="Palatino Linotype" w:hAnsi="Palatino Linotype"/>
                <w:szCs w:val="22"/>
              </w:rPr>
            </w:pPr>
            <w:r w:rsidRPr="000B0806">
              <w:rPr>
                <w:rFonts w:ascii="Palatino Linotype" w:hAnsi="Palatino Linotype"/>
                <w:szCs w:val="22"/>
              </w:rPr>
              <w:t xml:space="preserve">Equazioni di grado superiore al secondo risolvibili per scomposizione. Disequazioni di secondo grado, disequazioni di grado superiore al secondo risolvibili mediante scomposizione in fattori, disequazioni </w:t>
            </w:r>
            <w:proofErr w:type="gramStart"/>
            <w:r w:rsidRPr="000B0806">
              <w:rPr>
                <w:rFonts w:ascii="Palatino Linotype" w:hAnsi="Palatino Linotype"/>
                <w:szCs w:val="22"/>
              </w:rPr>
              <w:t xml:space="preserve">frazionarie </w:t>
            </w:r>
            <w:r w:rsidR="000968AC">
              <w:rPr>
                <w:rFonts w:ascii="Palatino Linotype" w:hAnsi="Palatino Linotype"/>
                <w:szCs w:val="22"/>
              </w:rPr>
              <w:t>.</w:t>
            </w:r>
            <w:proofErr w:type="gramEnd"/>
          </w:p>
          <w:p w:rsidR="00122FB9" w:rsidRPr="000B0806" w:rsidRDefault="00122FB9" w:rsidP="00122FB9">
            <w:pPr>
              <w:numPr>
                <w:ilvl w:val="0"/>
                <w:numId w:val="26"/>
              </w:numPr>
              <w:suppressAutoHyphens/>
              <w:snapToGrid w:val="0"/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0B0806">
              <w:rPr>
                <w:rFonts w:ascii="Palatino Linotype" w:hAnsi="Palatino Linotype"/>
                <w:szCs w:val="22"/>
              </w:rPr>
              <w:t>Saper risolvere equazioni di grado superiore al secondo mediante la scomposizione in fattori e l’applicazione della legge di annullamento del prodotto</w:t>
            </w:r>
            <w:r>
              <w:rPr>
                <w:rFonts w:ascii="Palatino Linotype" w:hAnsi="Palatino Linotype"/>
                <w:szCs w:val="22"/>
              </w:rPr>
              <w:t>.</w:t>
            </w:r>
            <w:r w:rsidRPr="000B0806">
              <w:rPr>
                <w:rFonts w:ascii="Palatino Linotype" w:hAnsi="Palatino Linotype"/>
                <w:szCs w:val="22"/>
              </w:rPr>
              <w:t xml:space="preserve"> </w:t>
            </w:r>
          </w:p>
          <w:p w:rsidR="00122FB9" w:rsidRPr="000B0806" w:rsidRDefault="00122FB9" w:rsidP="00122FB9">
            <w:pPr>
              <w:numPr>
                <w:ilvl w:val="0"/>
                <w:numId w:val="26"/>
              </w:numPr>
              <w:suppressAutoHyphens/>
              <w:snapToGrid w:val="0"/>
              <w:spacing w:after="0"/>
              <w:rPr>
                <w:rFonts w:ascii="Palatino Linotype" w:hAnsi="Palatino Linotype"/>
                <w:szCs w:val="22"/>
              </w:rPr>
            </w:pPr>
            <w:r w:rsidRPr="000B0806">
              <w:rPr>
                <w:rFonts w:ascii="Palatino Linotype" w:hAnsi="Palatino Linotype"/>
                <w:szCs w:val="24"/>
              </w:rPr>
              <w:t>Saper risolvere graficamente le disequazioni di secondo grado.</w:t>
            </w:r>
          </w:p>
          <w:p w:rsidR="00122FB9" w:rsidRPr="000B0806" w:rsidRDefault="00122FB9" w:rsidP="00122FB9">
            <w:pPr>
              <w:numPr>
                <w:ilvl w:val="0"/>
                <w:numId w:val="26"/>
              </w:numPr>
              <w:tabs>
                <w:tab w:val="left" w:pos="-12"/>
              </w:tabs>
              <w:suppressAutoHyphens/>
              <w:snapToGrid w:val="0"/>
              <w:spacing w:after="0"/>
              <w:rPr>
                <w:rFonts w:ascii="Palatino Linotype" w:hAnsi="Palatino Linotype"/>
                <w:szCs w:val="22"/>
              </w:rPr>
            </w:pPr>
            <w:r w:rsidRPr="000B0806">
              <w:rPr>
                <w:rFonts w:ascii="Palatino Linotype" w:hAnsi="Palatino Linotype"/>
                <w:szCs w:val="22"/>
              </w:rPr>
              <w:t>Essere in grado di risolvere disequazioni di secondo grado applicando la scomposizione del trinomio, qualora sia possibile.</w:t>
            </w:r>
            <w:r w:rsidRPr="000B0806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  <w:p w:rsidR="00122FB9" w:rsidRPr="00122FB9" w:rsidRDefault="00122FB9" w:rsidP="00122FB9">
            <w:pPr>
              <w:numPr>
                <w:ilvl w:val="0"/>
                <w:numId w:val="26"/>
              </w:numPr>
              <w:suppressAutoHyphens/>
              <w:snapToGrid w:val="0"/>
              <w:spacing w:after="0"/>
              <w:ind w:left="346" w:hanging="357"/>
              <w:rPr>
                <w:rFonts w:ascii="Palatino Linotype" w:hAnsi="Palatino Linotype"/>
                <w:szCs w:val="24"/>
              </w:rPr>
            </w:pPr>
            <w:r w:rsidRPr="000B0806">
              <w:rPr>
                <w:rFonts w:ascii="Palatino Linotype" w:hAnsi="Palatino Linotype"/>
                <w:szCs w:val="22"/>
              </w:rPr>
              <w:t>Essere in grado di risolvere disequazioni riconducibili al prodotto o al quoziente di fattori di primo e secondo grado tramite lo studio del segno dei fattori e l’applicazione della regola dei segni.</w:t>
            </w:r>
          </w:p>
          <w:p w:rsidR="00122FB9" w:rsidRPr="000B0806" w:rsidRDefault="00122FB9" w:rsidP="00122FB9">
            <w:pPr>
              <w:suppressAutoHyphens/>
              <w:snapToGrid w:val="0"/>
              <w:spacing w:after="0"/>
              <w:ind w:left="346"/>
              <w:rPr>
                <w:rFonts w:ascii="Palatino Linotype" w:hAnsi="Palatino Linotype"/>
                <w:szCs w:val="24"/>
              </w:rPr>
            </w:pPr>
          </w:p>
          <w:p w:rsidR="00122FB9" w:rsidRPr="000B0806" w:rsidRDefault="00122FB9" w:rsidP="000F7882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napToGrid w:val="0"/>
              <w:spacing w:before="120" w:after="120"/>
              <w:rPr>
                <w:rFonts w:ascii="Palatino Linotype" w:hAnsi="Palatino Linotype"/>
                <w:szCs w:val="24"/>
              </w:rPr>
            </w:pPr>
            <w:r w:rsidRPr="000B0806">
              <w:rPr>
                <w:rFonts w:ascii="Palatino Linotype" w:hAnsi="Palatino Linotype"/>
                <w:b/>
                <w:szCs w:val="24"/>
              </w:rPr>
              <w:t xml:space="preserve">GEOMETRIA ANATICA: </w:t>
            </w:r>
            <w:r w:rsidRPr="000B0806">
              <w:rPr>
                <w:rFonts w:ascii="Palatino Linotype" w:hAnsi="Palatino Linotype"/>
                <w:szCs w:val="24"/>
              </w:rPr>
              <w:t>retta e parabola nel piano cartesiano</w:t>
            </w:r>
          </w:p>
          <w:p w:rsidR="00122FB9" w:rsidRPr="000B0806" w:rsidRDefault="00122FB9" w:rsidP="00122FB9">
            <w:pPr>
              <w:numPr>
                <w:ilvl w:val="0"/>
                <w:numId w:val="26"/>
              </w:num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uppressAutoHyphens/>
              <w:snapToGrid w:val="0"/>
              <w:spacing w:before="120" w:after="120"/>
              <w:rPr>
                <w:rFonts w:ascii="Palatino Linotype" w:hAnsi="Palatino Linotype"/>
                <w:szCs w:val="22"/>
              </w:rPr>
            </w:pPr>
            <w:r w:rsidRPr="000B0806">
              <w:rPr>
                <w:rFonts w:ascii="Palatino Linotype" w:hAnsi="Palatino Linotype"/>
                <w:szCs w:val="22"/>
              </w:rPr>
              <w:t xml:space="preserve">Essere in grado di rappresentare una retta e una parabola nel piano cartesiano </w:t>
            </w:r>
          </w:p>
        </w:tc>
      </w:tr>
    </w:tbl>
    <w:p w:rsidR="00E336DD" w:rsidRPr="00506ABC" w:rsidRDefault="00E336DD" w:rsidP="00E336DD">
      <w:pPr>
        <w:tabs>
          <w:tab w:val="left" w:pos="8088"/>
        </w:tabs>
        <w:rPr>
          <w:rFonts w:ascii="Palatino Linotype" w:hAnsi="Palatino Linotype"/>
        </w:rPr>
      </w:pPr>
    </w:p>
    <w:p w:rsidR="004B55E0" w:rsidRDefault="004B55E0" w:rsidP="008F07D8">
      <w:pPr>
        <w:rPr>
          <w:rFonts w:ascii="Palatino Linotype" w:hAnsi="Palatino Linotype"/>
        </w:rPr>
      </w:pPr>
    </w:p>
    <w:p w:rsidR="000968AC" w:rsidRDefault="000968AC" w:rsidP="000968AC">
      <w:pPr>
        <w:pStyle w:val="Intestazione"/>
        <w:tabs>
          <w:tab w:val="clear" w:pos="8640"/>
        </w:tabs>
        <w:ind w:left="8496" w:hanging="3109"/>
        <w:rPr>
          <w:rFonts w:ascii="Palatino Linotype" w:hAnsi="Palatino Linotype" w:cs="Arial"/>
          <w:b/>
          <w:sz w:val="36"/>
          <w:szCs w:val="36"/>
          <w:u w:val="single"/>
        </w:rPr>
      </w:pPr>
      <w:r w:rsidRPr="00E336DD">
        <w:rPr>
          <w:rFonts w:ascii="Palatino Linotype" w:hAnsi="Palatino Linotype" w:cs="Arial"/>
          <w:b/>
          <w:sz w:val="36"/>
          <w:szCs w:val="36"/>
          <w:u w:val="single"/>
        </w:rPr>
        <w:lastRenderedPageBreak/>
        <w:t>C</w:t>
      </w:r>
      <w:r>
        <w:rPr>
          <w:rFonts w:ascii="Palatino Linotype" w:hAnsi="Palatino Linotype" w:cs="Arial"/>
          <w:b/>
          <w:sz w:val="36"/>
          <w:szCs w:val="36"/>
          <w:u w:val="single"/>
        </w:rPr>
        <w:t>LASSE</w:t>
      </w:r>
      <w:r w:rsidRPr="00E336DD">
        <w:rPr>
          <w:rFonts w:ascii="Palatino Linotype" w:hAnsi="Palatino Linotype" w:cs="Arial"/>
          <w:b/>
          <w:sz w:val="36"/>
          <w:szCs w:val="36"/>
          <w:u w:val="single"/>
        </w:rPr>
        <w:t xml:space="preserve"> </w:t>
      </w:r>
      <w:r>
        <w:rPr>
          <w:rFonts w:ascii="Palatino Linotype" w:hAnsi="Palatino Linotype" w:cs="Arial"/>
          <w:b/>
          <w:sz w:val="36"/>
          <w:szCs w:val="36"/>
          <w:u w:val="single"/>
        </w:rPr>
        <w:t>QU</w:t>
      </w:r>
      <w:r>
        <w:rPr>
          <w:rFonts w:ascii="Palatino Linotype" w:hAnsi="Palatino Linotype" w:cs="Arial"/>
          <w:b/>
          <w:sz w:val="36"/>
          <w:szCs w:val="36"/>
          <w:u w:val="single"/>
        </w:rPr>
        <w:t>INTA</w:t>
      </w:r>
    </w:p>
    <w:p w:rsidR="000968AC" w:rsidRPr="000968AC" w:rsidRDefault="000968AC" w:rsidP="000968AC">
      <w:pPr>
        <w:pStyle w:val="Standard"/>
        <w:jc w:val="center"/>
        <w:rPr>
          <w:rFonts w:ascii="Palatino Linotype" w:hAnsi="Palatino Linotype"/>
          <w:i/>
        </w:rPr>
      </w:pPr>
      <w:r w:rsidRPr="000968AC">
        <w:rPr>
          <w:rFonts w:ascii="Palatino Linotype" w:hAnsi="Palatino Linotype"/>
          <w:b/>
          <w:i/>
        </w:rPr>
        <w:t>Testo di riferimento</w:t>
      </w:r>
      <w:r w:rsidRPr="000968AC">
        <w:rPr>
          <w:rFonts w:ascii="Palatino Linotype" w:hAnsi="Palatino Linotype"/>
          <w:i/>
        </w:rPr>
        <w:t>:</w:t>
      </w:r>
    </w:p>
    <w:p w:rsidR="000968AC" w:rsidRPr="000968AC" w:rsidRDefault="000968AC" w:rsidP="000968AC">
      <w:pPr>
        <w:pStyle w:val="Standard"/>
        <w:jc w:val="center"/>
        <w:rPr>
          <w:rFonts w:ascii="Palatino Linotype" w:hAnsi="Palatino Linotype"/>
          <w:i/>
          <w:sz w:val="16"/>
          <w:szCs w:val="16"/>
        </w:rPr>
      </w:pPr>
    </w:p>
    <w:p w:rsidR="000968AC" w:rsidRPr="000968AC" w:rsidRDefault="000968AC" w:rsidP="000968AC">
      <w:pPr>
        <w:pStyle w:val="Standard"/>
        <w:ind w:left="1425"/>
        <w:textAlignment w:val="baseline"/>
        <w:rPr>
          <w:rFonts w:ascii="Palatino Linotype" w:hAnsi="Palatino Linotype"/>
          <w:i/>
        </w:rPr>
      </w:pPr>
      <w:r w:rsidRPr="000968AC">
        <w:rPr>
          <w:rFonts w:ascii="Palatino Linotype" w:hAnsi="Palatino Linotype"/>
          <w:b/>
          <w:i/>
        </w:rPr>
        <w:t>Leonardo Sasso “La Matematica a colori, edizione gialla” vol.4, Petrini, ISBN 978-88-494-1841-5</w:t>
      </w:r>
    </w:p>
    <w:p w:rsidR="000968AC" w:rsidRPr="000968AC" w:rsidRDefault="000968AC" w:rsidP="000968AC">
      <w:pPr>
        <w:pStyle w:val="Standard"/>
        <w:ind w:left="1425"/>
        <w:rPr>
          <w:rFonts w:ascii="Palatino Linotype" w:hAnsi="Palatino Linotype"/>
          <w:b/>
        </w:rPr>
      </w:pPr>
    </w:p>
    <w:p w:rsidR="000968AC" w:rsidRPr="000968AC" w:rsidRDefault="000968AC" w:rsidP="000968AC">
      <w:pPr>
        <w:pStyle w:val="Standard"/>
        <w:rPr>
          <w:rFonts w:ascii="Palatino Linotype" w:hAnsi="Palatino Linotype"/>
          <w:b/>
        </w:rPr>
      </w:pPr>
      <w:r w:rsidRPr="000968AC">
        <w:rPr>
          <w:rFonts w:ascii="Palatino Linotype" w:hAnsi="Palatino Linotype"/>
          <w:b/>
        </w:rPr>
        <w:t>COMPETENZE:</w:t>
      </w:r>
    </w:p>
    <w:p w:rsidR="000968AC" w:rsidRPr="000968AC" w:rsidRDefault="000968AC" w:rsidP="000968AC">
      <w:pPr>
        <w:pStyle w:val="Standard"/>
        <w:rPr>
          <w:rFonts w:ascii="Palatino Linotype" w:hAnsi="Palatino Linotype"/>
          <w:b/>
        </w:rPr>
      </w:pPr>
    </w:p>
    <w:p w:rsidR="000968AC" w:rsidRPr="000968AC" w:rsidRDefault="000968AC" w:rsidP="000968AC">
      <w:pPr>
        <w:pStyle w:val="Standard"/>
        <w:spacing w:line="360" w:lineRule="auto"/>
        <w:jc w:val="both"/>
        <w:rPr>
          <w:rFonts w:ascii="Palatino Linotype" w:hAnsi="Palatino Linotype"/>
        </w:rPr>
      </w:pPr>
      <w:r w:rsidRPr="000968AC">
        <w:rPr>
          <w:rFonts w:ascii="Palatino Linotype" w:hAnsi="Palatino Linotype"/>
        </w:rPr>
        <w:t>COMPETENZA N. 1 Utilizzare le tecniche e le procedure del calcolo algebrico, rappresentandole anche sotto forma grafica.</w:t>
      </w:r>
    </w:p>
    <w:p w:rsidR="000968AC" w:rsidRPr="000968AC" w:rsidRDefault="000968AC" w:rsidP="000968AC">
      <w:pPr>
        <w:pStyle w:val="Standard"/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COMPETENZA N. 2 </w:t>
      </w:r>
      <w:r w:rsidRPr="000968AC">
        <w:rPr>
          <w:rFonts w:ascii="Palatino Linotype" w:hAnsi="Palatino Linotype"/>
        </w:rPr>
        <w:t>Utilizzare le tecniche dell'analisi rappresentando anche in forma grafica i risultati ottenuti</w:t>
      </w:r>
    </w:p>
    <w:p w:rsidR="000968AC" w:rsidRDefault="000968AC" w:rsidP="000968AC">
      <w:pPr>
        <w:pStyle w:val="Standard"/>
        <w:spacing w:line="360" w:lineRule="auto"/>
        <w:jc w:val="both"/>
        <w:rPr>
          <w:rFonts w:ascii="Palatino Linotype" w:hAnsi="Palatino Linotype"/>
        </w:rPr>
      </w:pPr>
      <w:r w:rsidRPr="000968AC">
        <w:rPr>
          <w:rFonts w:ascii="Palatino Linotype" w:hAnsi="Palatino Linotype"/>
        </w:rPr>
        <w:t>COMPETENZA N. 3 Interpretare grafici sviluppando deduzioni e ragionamenti sui dati rappresentati.</w:t>
      </w:r>
    </w:p>
    <w:p w:rsidR="00FF4165" w:rsidRPr="000968AC" w:rsidRDefault="00FF4165" w:rsidP="00FF4165">
      <w:pPr>
        <w:spacing w:after="0" w:line="360" w:lineRule="auto"/>
        <w:jc w:val="center"/>
        <w:rPr>
          <w:rFonts w:ascii="Palatino Linotype" w:hAnsi="Palatino Linotype" w:cs="Arial"/>
          <w:sz w:val="32"/>
          <w:szCs w:val="32"/>
        </w:rPr>
      </w:pPr>
      <w:r>
        <w:rPr>
          <w:rFonts w:ascii="Palatino Linotype" w:hAnsi="Palatino Linotype" w:cs="Arial"/>
          <w:b/>
          <w:sz w:val="32"/>
          <w:szCs w:val="32"/>
        </w:rPr>
        <w:t>C</w:t>
      </w:r>
      <w:r w:rsidRPr="000968AC">
        <w:rPr>
          <w:rFonts w:ascii="Palatino Linotype" w:hAnsi="Palatino Linotype" w:cs="Arial"/>
          <w:b/>
          <w:sz w:val="32"/>
          <w:szCs w:val="32"/>
        </w:rPr>
        <w:t>ontenuti - Moduli</w:t>
      </w:r>
    </w:p>
    <w:p w:rsidR="000968AC" w:rsidRPr="000968AC" w:rsidRDefault="000968AC" w:rsidP="00FF4165">
      <w:pPr>
        <w:pStyle w:val="Standard"/>
        <w:jc w:val="center"/>
        <w:rPr>
          <w:rFonts w:ascii="Palatino Linotype" w:hAnsi="Palatino Linotype"/>
          <w:i/>
        </w:rPr>
      </w:pPr>
      <w:r w:rsidRPr="000968AC">
        <w:rPr>
          <w:rFonts w:ascii="Palatino Linotype" w:hAnsi="Palatino Linotype"/>
          <w:i/>
        </w:rPr>
        <w:t xml:space="preserve">N.B. Nella prima colonna della tabella sono riportati </w:t>
      </w:r>
      <w:r w:rsidRPr="000968AC">
        <w:rPr>
          <w:rFonts w:ascii="Palatino Linotype" w:hAnsi="Palatino Linotype"/>
          <w:i/>
          <w:color w:val="FF0000"/>
        </w:rPr>
        <w:t>il/i numero/i</w:t>
      </w:r>
      <w:r w:rsidRPr="000968AC">
        <w:rPr>
          <w:rFonts w:ascii="Palatino Linotype" w:hAnsi="Palatino Linotype"/>
          <w:i/>
        </w:rPr>
        <w:t xml:space="preserve"> delle competenze raggiunte in ciascun modulo.</w:t>
      </w:r>
    </w:p>
    <w:p w:rsidR="000968AC" w:rsidRPr="000968AC" w:rsidRDefault="000968AC" w:rsidP="000968AC">
      <w:pPr>
        <w:pStyle w:val="Standard"/>
        <w:jc w:val="center"/>
        <w:rPr>
          <w:rFonts w:ascii="Palatino Linotype" w:hAnsi="Palatino Linotype"/>
          <w:i/>
        </w:rPr>
      </w:pPr>
    </w:p>
    <w:tbl>
      <w:tblPr>
        <w:tblW w:w="11057" w:type="dxa"/>
        <w:tblInd w:w="16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1"/>
        <w:gridCol w:w="9926"/>
      </w:tblGrid>
      <w:tr w:rsidR="000968AC" w:rsidRPr="000968AC" w:rsidTr="000968AC">
        <w:trPr>
          <w:trHeight w:val="75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AC" w:rsidRPr="000968AC" w:rsidRDefault="000968AC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</w:rPr>
            </w:pPr>
          </w:p>
          <w:p w:rsidR="000968AC" w:rsidRPr="000968AC" w:rsidRDefault="000968AC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  <w:color w:val="FF0000"/>
              </w:rPr>
            </w:pPr>
          </w:p>
          <w:p w:rsidR="000968AC" w:rsidRPr="000968AC" w:rsidRDefault="000968AC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  <w:color w:val="FF0000"/>
              </w:rPr>
            </w:pPr>
            <w:r w:rsidRPr="000968AC">
              <w:rPr>
                <w:rFonts w:ascii="Palatino Linotype" w:hAnsi="Palatino Linotype"/>
                <w:b/>
                <w:color w:val="FF0000"/>
              </w:rPr>
              <w:t>1/2/3</w:t>
            </w:r>
          </w:p>
          <w:p w:rsidR="000968AC" w:rsidRPr="000968AC" w:rsidRDefault="000968AC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</w:rPr>
            </w:pPr>
          </w:p>
          <w:p w:rsidR="000968AC" w:rsidRPr="000968AC" w:rsidRDefault="000968AC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</w:rPr>
            </w:pPr>
          </w:p>
          <w:p w:rsidR="000968AC" w:rsidRPr="000968AC" w:rsidRDefault="000968AC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</w:rPr>
            </w:pPr>
          </w:p>
          <w:p w:rsidR="000968AC" w:rsidRPr="000968AC" w:rsidRDefault="000968AC" w:rsidP="000F7882">
            <w:pPr>
              <w:pStyle w:val="Standard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68AC" w:rsidRPr="000968AC" w:rsidRDefault="000968AC" w:rsidP="000968AC">
            <w:pPr>
              <w:pStyle w:val="Titolo3"/>
              <w:keepNext/>
              <w:widowControl w:val="0"/>
              <w:numPr>
                <w:ilvl w:val="0"/>
                <w:numId w:val="28"/>
              </w:numPr>
              <w:autoSpaceDN w:val="0"/>
              <w:spacing w:before="0" w:after="80"/>
              <w:jc w:val="both"/>
              <w:textAlignment w:val="baseline"/>
              <w:rPr>
                <w:rFonts w:ascii="Palatino Linotype" w:hAnsi="Palatino Linotype"/>
                <w:color w:val="auto"/>
              </w:rPr>
            </w:pPr>
            <w:r w:rsidRPr="000968AC">
              <w:rPr>
                <w:rFonts w:ascii="Palatino Linotype" w:hAnsi="Palatino Linotype"/>
                <w:color w:val="auto"/>
              </w:rPr>
              <w:t xml:space="preserve">Funzioni: </w:t>
            </w:r>
            <w:r w:rsidRPr="000968AC">
              <w:rPr>
                <w:rFonts w:ascii="Palatino Linotype" w:hAnsi="Palatino Linotype"/>
                <w:b w:val="0"/>
                <w:color w:val="auto"/>
              </w:rPr>
              <w:t>C</w:t>
            </w:r>
            <w:r w:rsidRPr="000968AC">
              <w:rPr>
                <w:rFonts w:ascii="Palatino Linotype" w:hAnsi="Palatino Linotype"/>
                <w:b w:val="0"/>
                <w:color w:val="auto"/>
                <w:sz w:val="22"/>
                <w:szCs w:val="22"/>
              </w:rPr>
              <w:t>oncetto di funzione;</w:t>
            </w:r>
            <w:r w:rsidRPr="000968AC">
              <w:rPr>
                <w:rFonts w:ascii="Palatino Linotype" w:hAnsi="Palatino Linotype"/>
                <w:color w:val="auto"/>
              </w:rPr>
              <w:t xml:space="preserve"> </w:t>
            </w:r>
            <w:r w:rsidRPr="000968AC">
              <w:rPr>
                <w:rFonts w:ascii="Palatino Linotype" w:hAnsi="Palatino Linotype"/>
                <w:b w:val="0"/>
                <w:color w:val="auto"/>
              </w:rPr>
              <w:t>d</w:t>
            </w:r>
            <w:r w:rsidRPr="000968AC">
              <w:rPr>
                <w:rFonts w:ascii="Palatino Linotype" w:hAnsi="Palatino Linotype"/>
                <w:b w:val="0"/>
                <w:color w:val="auto"/>
                <w:sz w:val="22"/>
                <w:szCs w:val="22"/>
              </w:rPr>
              <w:t>efinizioni e terminologia sulle funzioni; funzioni notevoli (lineare, quadratica e della proporzionalità inversa) e loro grafici; primi elementi dello studio di funzione per funzioni razionali intere e frazionarie: dominio, punti di intersezione con gli assi, segno.</w:t>
            </w:r>
          </w:p>
          <w:p w:rsidR="000968AC" w:rsidRPr="000968AC" w:rsidRDefault="000968AC" w:rsidP="000968AC">
            <w:pPr>
              <w:pStyle w:val="Standard"/>
              <w:numPr>
                <w:ilvl w:val="0"/>
                <w:numId w:val="29"/>
              </w:num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napToGrid w:val="0"/>
              <w:spacing w:line="276" w:lineRule="auto"/>
              <w:jc w:val="both"/>
              <w:textAlignment w:val="baseline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0968AC">
              <w:rPr>
                <w:rFonts w:ascii="Palatino Linotype" w:hAnsi="Palatino Linotype"/>
                <w:color w:val="000000"/>
                <w:sz w:val="22"/>
                <w:szCs w:val="22"/>
              </w:rPr>
              <w:t>Essere in grado di determinare il dominio di funzioni razionali intere e frazionarie</w:t>
            </w:r>
          </w:p>
          <w:p w:rsidR="000968AC" w:rsidRPr="000968AC" w:rsidRDefault="000968AC" w:rsidP="000968AC">
            <w:pPr>
              <w:pStyle w:val="Standard"/>
              <w:numPr>
                <w:ilvl w:val="0"/>
                <w:numId w:val="29"/>
              </w:num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napToGrid w:val="0"/>
              <w:spacing w:line="276" w:lineRule="auto"/>
              <w:jc w:val="both"/>
              <w:textAlignment w:val="baseline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0968AC">
              <w:rPr>
                <w:rFonts w:ascii="Palatino Linotype" w:hAnsi="Palatino Linotype"/>
                <w:color w:val="000000"/>
                <w:sz w:val="22"/>
                <w:szCs w:val="22"/>
              </w:rPr>
              <w:t>Saper rappresentare nel piano cartesiano il grafico di funzioni notevoli.</w:t>
            </w:r>
          </w:p>
          <w:p w:rsidR="000968AC" w:rsidRPr="000968AC" w:rsidRDefault="000968AC" w:rsidP="000968AC">
            <w:pPr>
              <w:pStyle w:val="Standard"/>
              <w:numPr>
                <w:ilvl w:val="0"/>
                <w:numId w:val="29"/>
              </w:num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napToGrid w:val="0"/>
              <w:spacing w:line="276" w:lineRule="auto"/>
              <w:jc w:val="both"/>
              <w:textAlignment w:val="baseline"/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0968AC">
              <w:rPr>
                <w:rFonts w:ascii="Palatino Linotype" w:hAnsi="Palatino Linotype"/>
                <w:color w:val="000000"/>
                <w:sz w:val="22"/>
                <w:szCs w:val="22"/>
              </w:rPr>
              <w:t>Essere in grado di leggere nel grafico di funzione le informazioni richieste. Saper individuare dominio, segno, punti di intersezione con gli assi cartesiani di funzioni razionali intere e frazionarie Saper riportare nel piano cartesiano le informazioni ottenute.</w:t>
            </w:r>
          </w:p>
        </w:tc>
      </w:tr>
    </w:tbl>
    <w:p w:rsidR="000968AC" w:rsidRPr="00E336DD" w:rsidRDefault="000968AC" w:rsidP="008F07D8">
      <w:pPr>
        <w:rPr>
          <w:rFonts w:ascii="Palatino Linotype" w:hAnsi="Palatino Linotype"/>
        </w:rPr>
      </w:pPr>
    </w:p>
    <w:sectPr w:rsidR="000968AC" w:rsidRPr="00E336DD" w:rsidSect="008F07D8">
      <w:footerReference w:type="even" r:id="rId11"/>
      <w:footerReference w:type="default" r:id="rId12"/>
      <w:pgSz w:w="16839" w:h="11907" w:orient="landscape" w:code="1"/>
      <w:pgMar w:top="1418" w:right="1418" w:bottom="1418" w:left="1418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E09" w:rsidRDefault="002B3E09">
      <w:pPr>
        <w:spacing w:after="0" w:line="240" w:lineRule="auto"/>
      </w:pPr>
      <w:r>
        <w:separator/>
      </w:r>
    </w:p>
  </w:endnote>
  <w:endnote w:type="continuationSeparator" w:id="0">
    <w:p w:rsidR="002B3E09" w:rsidRDefault="002B3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5E0" w:rsidRDefault="002B3E09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editId="1695E6CF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32" name="Rettangol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4B55E0" w:rsidRDefault="008F07D8">
                          <w:pPr>
                            <w:pStyle w:val="Nessunaspaziatura"/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Titolo"/>
                              <w:id w:val="20196535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r w:rsidR="00E336DD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PASSAGGI</w:t>
                              </w:r>
                            </w:sdtContent>
                          </w:sdt>
                          <w:r w:rsidR="000968AC"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  <w:t xml:space="preserve"> 2017-18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ttangolo 22" o:spid="_x0000_s1028" style="position:absolute;margin-left:0;margin-top:0;width:41.85pt;height:9in;z-index:251664384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" o:allowincell="f" filled="f" stroked="f">
              <v:textbox style="layout-flow:vertical;mso-layout-flow-alt:bottom-to-top" inset=",,8.64pt,10.8pt">
                <w:txbxContent>
                  <w:p w:rsidR="004B55E0" w:rsidRDefault="008F07D8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sz w:val="20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Titolo"/>
                        <w:id w:val="201965352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r w:rsidR="00E336DD"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PASSAGGI</w:t>
                        </w:r>
                      </w:sdtContent>
                    </w:sdt>
                    <w:r w:rsidR="000968AC">
                      <w:rPr>
                        <w:rFonts w:asciiTheme="majorHAnsi" w:eastAsiaTheme="majorEastAsia" w:hAnsiTheme="majorHAnsi" w:cstheme="majorBidi"/>
                        <w:sz w:val="20"/>
                      </w:rPr>
                      <w:t xml:space="preserve"> 2017-18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7755186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33" name="Forma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45C3DC92" id="Forma 24" o:spid="_x0000_s1026" style="position:absolute;margin-left:0;margin-top:0;width:561.15pt;height:742.85pt;z-index:25166540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NUD+Gm6&#10;AgAAu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57BC8C09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34" name="Ova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4B55E0" w:rsidRDefault="002B3E09">
                          <w:pPr>
                            <w:pStyle w:val="Nessunaspaziatura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Arabic  \* MERGEFORMAT</w:instrText>
                          </w:r>
                          <w:r>
                            <w:fldChar w:fldCharType="separate"/>
                          </w:r>
                          <w:r w:rsidR="00FF4165" w:rsidRPr="00FF4165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e 21" o:spid="_x0000_s1029" style="position:absolute;margin-left:0;margin-top:0;width:41pt;height:41pt;z-index:25166336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" o:allowincell="f" fillcolor="#d34817 [3204]" stroked="f">
              <v:textbox inset="0,0,0,0">
                <w:txbxContent>
                  <w:p w:rsidR="004B55E0" w:rsidRDefault="002B3E09">
                    <w:pPr>
                      <w:pStyle w:val="Nessunaspaziatura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>PAGE  \* Arabic  \* MERGEFORMAT</w:instrText>
                    </w:r>
                    <w:r>
                      <w:fldChar w:fldCharType="separate"/>
                    </w:r>
                    <w:r w:rsidR="00FF4165" w:rsidRPr="00FF4165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4</w:t>
                    </w:r>
                    <w:r>
                      <w:rPr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5E0" w:rsidRDefault="002B3E09">
    <w:pPr>
      <w:rPr>
        <w:sz w:val="20"/>
      </w:rPr>
    </w:pP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36B85038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35" name="Rettangol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4B55E0" w:rsidRDefault="00E336DD">
                          <w:pPr>
                            <w:pStyle w:val="Nessunaspaziatura"/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  <w:t>PASSAGGI</w:t>
                          </w:r>
                          <w:r w:rsidR="000968AC"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  <w:t xml:space="preserve"> 2017-18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ttangolo 24" o:spid="_x0000_s1030" style="position:absolute;margin-left:-4.35pt;margin-top:0;width:46.85pt;height:9in;z-index:251661312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" o:allowincell="f" filled="f" stroked="f">
              <v:textbox style="layout-flow:vertical;mso-layout-flow-alt:bottom-to-top" inset=",,8.64pt,10.8pt">
                <w:txbxContent>
                  <w:p w:rsidR="004B55E0" w:rsidRDefault="00E336DD">
                    <w:pPr>
                      <w:pStyle w:val="Nessunaspaziatura"/>
                      <w:rPr>
                        <w:rFonts w:asciiTheme="majorHAnsi" w:eastAsiaTheme="majorEastAsia" w:hAnsiTheme="majorHAnsi" w:cstheme="majorBidi"/>
                        <w:sz w:val="2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20"/>
                      </w:rPr>
                      <w:t>PASSAGGI</w:t>
                    </w:r>
                    <w:r w:rsidR="000968AC">
                      <w:rPr>
                        <w:rFonts w:asciiTheme="majorHAnsi" w:eastAsiaTheme="majorEastAsia" w:hAnsiTheme="majorHAnsi" w:cstheme="majorBidi"/>
                        <w:sz w:val="20"/>
                      </w:rPr>
                      <w:t xml:space="preserve"> 2017-18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editId="4087D9B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36" name="Form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724C268F" id="Forma 21" o:spid="_x0000_s1026" style="position:absolute;margin-left:0;margin-top:0;width:561.15pt;height:742.85pt;z-index:25166028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4014A31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8890" t="0" r="3810" b="3175"/>
              <wp:wrapNone/>
              <wp:docPr id="37" name="Ova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4B55E0" w:rsidRDefault="002B3E09">
                          <w:pPr>
                            <w:pStyle w:val="Nessunaspaziatura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Arabic  \* MERGEFORMAT</w:instrText>
                          </w:r>
                          <w:r>
                            <w:fldChar w:fldCharType="separate"/>
                          </w:r>
                          <w:r w:rsidR="00FF4165" w:rsidRPr="00FF4165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e 18" o:spid="_x0000_s1031" style="position:absolute;margin-left:-10.2pt;margin-top:0;width:41pt;height:41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" o:allowincell="f" fillcolor="#d34817 [3204]" stroked="f">
              <v:textbox inset="0,0,0,0">
                <w:txbxContent>
                  <w:p w:rsidR="004B55E0" w:rsidRDefault="002B3E09">
                    <w:pPr>
                      <w:pStyle w:val="Nessunaspaziatura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>PAGE  \* Arabic  \* MERGEFORMAT</w:instrText>
                    </w:r>
                    <w:r>
                      <w:fldChar w:fldCharType="separate"/>
                    </w:r>
                    <w:r w:rsidR="00FF4165" w:rsidRPr="00FF4165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1</w:t>
                    </w:r>
                    <w:r>
                      <w:rPr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4B55E0" w:rsidRDefault="004B55E0">
    <w:pPr>
      <w:pStyle w:val="Pidipa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E09" w:rsidRDefault="002B3E09">
      <w:pPr>
        <w:spacing w:after="0" w:line="240" w:lineRule="auto"/>
      </w:pPr>
      <w:r>
        <w:separator/>
      </w:r>
    </w:p>
  </w:footnote>
  <w:footnote w:type="continuationSeparator" w:id="0">
    <w:p w:rsidR="002B3E09" w:rsidRDefault="002B3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B9B6F702"/>
    <w:lvl w:ilvl="0">
      <w:start w:val="1"/>
      <w:numFmt w:val="bullet"/>
      <w:pStyle w:val="Puntoelenco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Puntoelenco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Puntoelenco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Puntoelenco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Puntoelenco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>
    <w:nsid w:val="06BE5AF6"/>
    <w:multiLevelType w:val="hybridMultilevel"/>
    <w:tmpl w:val="5484D550"/>
    <w:lvl w:ilvl="0" w:tplc="186893AC"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6">
    <w:nsid w:val="06F772AE"/>
    <w:multiLevelType w:val="hybridMultilevel"/>
    <w:tmpl w:val="BEA2F5C8"/>
    <w:lvl w:ilvl="0" w:tplc="62F01F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15F45"/>
    <w:multiLevelType w:val="hybridMultilevel"/>
    <w:tmpl w:val="68A28894"/>
    <w:lvl w:ilvl="0" w:tplc="62F01F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11F3B"/>
    <w:multiLevelType w:val="multilevel"/>
    <w:tmpl w:val="A3B84AB8"/>
    <w:styleLink w:val="WW8Num3"/>
    <w:lvl w:ilvl="0">
      <w:numFmt w:val="bullet"/>
      <w:lvlText w:val=""/>
      <w:lvlJc w:val="left"/>
      <w:pPr>
        <w:ind w:left="1425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26596E78"/>
    <w:multiLevelType w:val="singleLevel"/>
    <w:tmpl w:val="62F01F6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37D76AE6"/>
    <w:multiLevelType w:val="hybridMultilevel"/>
    <w:tmpl w:val="2B42C7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315559"/>
    <w:multiLevelType w:val="hybridMultilevel"/>
    <w:tmpl w:val="453A3D0A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3E824E9C"/>
    <w:multiLevelType w:val="multilevel"/>
    <w:tmpl w:val="E268624C"/>
    <w:styleLink w:val="WW8Num2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3FD51C85"/>
    <w:multiLevelType w:val="singleLevel"/>
    <w:tmpl w:val="62F01F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66838DB"/>
    <w:multiLevelType w:val="singleLevel"/>
    <w:tmpl w:val="62F01F6A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5">
    <w:nsid w:val="6102537B"/>
    <w:multiLevelType w:val="multilevel"/>
    <w:tmpl w:val="CCAA44CA"/>
    <w:styleLink w:val="WW8Num4"/>
    <w:lvl w:ilvl="0">
      <w:start w:val="1"/>
      <w:numFmt w:val="decimal"/>
      <w:lvlText w:val="%1."/>
      <w:lvlJc w:val="left"/>
      <w:pPr>
        <w:ind w:left="30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67184202"/>
    <w:multiLevelType w:val="singleLevel"/>
    <w:tmpl w:val="62F01F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7254566"/>
    <w:multiLevelType w:val="singleLevel"/>
    <w:tmpl w:val="62F01F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8804030"/>
    <w:multiLevelType w:val="hybridMultilevel"/>
    <w:tmpl w:val="F8300C5A"/>
    <w:lvl w:ilvl="0" w:tplc="52BA2A16">
      <w:start w:val="1"/>
      <w:numFmt w:val="bullet"/>
      <w:lvlText w:val="-"/>
      <w:lvlJc w:val="left"/>
      <w:pPr>
        <w:ind w:left="74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9">
    <w:nsid w:val="6C6102EF"/>
    <w:multiLevelType w:val="singleLevel"/>
    <w:tmpl w:val="62F01F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2336185"/>
    <w:multiLevelType w:val="hybridMultilevel"/>
    <w:tmpl w:val="7110016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1C01"/>
    <w:multiLevelType w:val="singleLevel"/>
    <w:tmpl w:val="62F01F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7287A94"/>
    <w:multiLevelType w:val="singleLevel"/>
    <w:tmpl w:val="CA5CA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23">
    <w:nsid w:val="7BC804AB"/>
    <w:multiLevelType w:val="singleLevel"/>
    <w:tmpl w:val="62F01F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22"/>
  </w:num>
  <w:num w:numId="12">
    <w:abstractNumId w:val="19"/>
  </w:num>
  <w:num w:numId="13">
    <w:abstractNumId w:val="23"/>
  </w:num>
  <w:num w:numId="14">
    <w:abstractNumId w:val="21"/>
  </w:num>
  <w:num w:numId="15">
    <w:abstractNumId w:val="13"/>
  </w:num>
  <w:num w:numId="16">
    <w:abstractNumId w:val="14"/>
  </w:num>
  <w:num w:numId="17">
    <w:abstractNumId w:val="17"/>
  </w:num>
  <w:num w:numId="18">
    <w:abstractNumId w:val="16"/>
  </w:num>
  <w:num w:numId="19">
    <w:abstractNumId w:val="9"/>
    <w:lvlOverride w:ilvl="0"/>
  </w:num>
  <w:num w:numId="20">
    <w:abstractNumId w:val="20"/>
  </w:num>
  <w:num w:numId="21">
    <w:abstractNumId w:val="11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5"/>
  </w:num>
  <w:num w:numId="27">
    <w:abstractNumId w:val="8"/>
  </w:num>
  <w:num w:numId="28">
    <w:abstractNumId w:val="15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hyphenationZone w:val="28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7D8"/>
    <w:rsid w:val="000968AC"/>
    <w:rsid w:val="00122FB9"/>
    <w:rsid w:val="001B6980"/>
    <w:rsid w:val="002B3E09"/>
    <w:rsid w:val="002D2DCD"/>
    <w:rsid w:val="004B55E0"/>
    <w:rsid w:val="00501DAE"/>
    <w:rsid w:val="00506ABC"/>
    <w:rsid w:val="008F07D8"/>
    <w:rsid w:val="00D36513"/>
    <w:rsid w:val="00E336DD"/>
    <w:rsid w:val="00FF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A296A0-12CA-44CA-9E18-7D77E363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/>
    </w:pPr>
    <w:rPr>
      <w:rFonts w:cs="Times New Roman"/>
      <w:color w:val="000000" w:themeColor="text1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hAnsiTheme="majorHAnsi" w:cs="Times New Roman"/>
      <w:b/>
      <w:color w:val="9D3511" w:themeColor="accent1" w:themeShade="BF"/>
      <w:spacing w:val="2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hAnsiTheme="majorHAnsi" w:cs="Times New Roman"/>
      <w:b/>
      <w:color w:val="9D3511" w:themeColor="accent1" w:themeShade="BF"/>
      <w:spacing w:val="2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ottotitolo">
    <w:name w:val="Subtitle"/>
    <w:basedOn w:val="Normale"/>
    <w:link w:val="SottotitoloCarattere"/>
    <w:uiPriority w:val="11"/>
    <w:qFormat/>
    <w:pPr>
      <w:spacing w:after="480" w:line="240" w:lineRule="auto"/>
      <w:jc w:val="center"/>
    </w:pPr>
    <w:rPr>
      <w:rFonts w:asciiTheme="majorHAnsi" w:hAnsiTheme="majorHAnsi" w:cstheme="minorBidi"/>
      <w:color w:val="000000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asciiTheme="majorHAnsi" w:hAnsiTheme="majorHAnsi" w:cstheme="minorBidi"/>
      <w:sz w:val="28"/>
      <w:szCs w:val="28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cs="Times New Roman"/>
      <w:color w:val="000000" w:themeColor="text1"/>
      <w:szCs w:val="20"/>
    </w:rPr>
  </w:style>
  <w:style w:type="paragraph" w:styleId="Didascalia">
    <w:name w:val="caption"/>
    <w:basedOn w:val="Normale"/>
    <w:next w:val="Normale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Testodelblocco">
    <w:name w:val="Block Text"/>
    <w:aliases w:val="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</w:rPr>
  </w:style>
  <w:style w:type="character" w:styleId="Titolodellibro">
    <w:name w:val="Book Title"/>
    <w:basedOn w:val="Carpredefinitoparagrafo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nfasicorsivo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Intestazione">
    <w:name w:val="header"/>
    <w:basedOn w:val="Normale"/>
    <w:link w:val="IntestazioneCarattere"/>
    <w:unhideWhenUsed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rPr>
      <w:rFonts w:cs="Times New Roman"/>
      <w:color w:val="000000" w:themeColor="text1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hAnsiTheme="majorHAnsi" w:cs="Times New Roman"/>
      <w:color w:val="524733" w:themeColor="accent3" w:themeShade="80"/>
      <w:spacing w:val="1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hAnsiTheme="majorHAnsi" w:cs="Times New Roman"/>
      <w:i/>
      <w:color w:val="524733" w:themeColor="accent3" w:themeShade="80"/>
      <w:spacing w:val="10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Enfasiintensa">
    <w:name w:val="Intense Emphasis"/>
    <w:basedOn w:val="Carpredefinitoparagrafo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Citazioneintensa">
    <w:name w:val="Intense Quote"/>
    <w:basedOn w:val="Normale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styleId="Riferimentointenso">
    <w:name w:val="Intense Reference"/>
    <w:basedOn w:val="Carpredefinitoparagrafo"/>
    <w:uiPriority w:val="32"/>
    <w:qFormat/>
    <w:rPr>
      <w:rFonts w:cs="Times New Roman"/>
      <w:b/>
      <w:color w:val="D34817" w:themeColor="accent1"/>
      <w:sz w:val="22"/>
      <w:szCs w:val="22"/>
      <w:u w:val="single"/>
    </w:rPr>
  </w:style>
  <w:style w:type="paragraph" w:styleId="Puntoelenco">
    <w:name w:val="List Bullet"/>
    <w:basedOn w:val="Normale"/>
    <w:uiPriority w:val="36"/>
    <w:unhideWhenUsed/>
    <w:qFormat/>
    <w:pPr>
      <w:numPr>
        <w:numId w:val="2"/>
      </w:numPr>
      <w:spacing w:after="0"/>
      <w:contextualSpacing/>
    </w:pPr>
  </w:style>
  <w:style w:type="paragraph" w:styleId="Puntoelenco2">
    <w:name w:val="List Bullet 2"/>
    <w:basedOn w:val="Normale"/>
    <w:uiPriority w:val="36"/>
    <w:unhideWhenUsed/>
    <w:qFormat/>
    <w:pPr>
      <w:numPr>
        <w:numId w:val="4"/>
      </w:numPr>
      <w:spacing w:after="0"/>
    </w:pPr>
  </w:style>
  <w:style w:type="paragraph" w:styleId="Puntoelenco3">
    <w:name w:val="List Bullet 3"/>
    <w:basedOn w:val="Normale"/>
    <w:uiPriority w:val="36"/>
    <w:unhideWhenUsed/>
    <w:qFormat/>
    <w:pPr>
      <w:numPr>
        <w:numId w:val="6"/>
      </w:numPr>
      <w:spacing w:after="0"/>
    </w:pPr>
  </w:style>
  <w:style w:type="paragraph" w:styleId="Puntoelenco4">
    <w:name w:val="List Bullet 4"/>
    <w:basedOn w:val="Normale"/>
    <w:uiPriority w:val="36"/>
    <w:unhideWhenUsed/>
    <w:qFormat/>
    <w:pPr>
      <w:numPr>
        <w:numId w:val="8"/>
      </w:numPr>
      <w:spacing w:after="0"/>
    </w:pPr>
  </w:style>
  <w:style w:type="paragraph" w:styleId="Puntoelenco5">
    <w:name w:val="List Bullet 5"/>
    <w:basedOn w:val="Normale"/>
    <w:uiPriority w:val="36"/>
    <w:unhideWhenUsed/>
    <w:qFormat/>
    <w:pPr>
      <w:numPr>
        <w:numId w:val="10"/>
      </w:numPr>
      <w:spacing w:after="0"/>
    </w:pPr>
  </w:style>
  <w:style w:type="paragraph" w:styleId="Nessunaspaziatura">
    <w:name w:val="No Spacing"/>
    <w:basedOn w:val="Normale"/>
    <w:uiPriority w:val="1"/>
    <w:qFormat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styleId="Citazione">
    <w:name w:val="Quote"/>
    <w:basedOn w:val="Normale"/>
    <w:link w:val="CitazioneCarattere"/>
    <w:uiPriority w:val="29"/>
    <w:qFormat/>
    <w:rPr>
      <w:i/>
      <w:color w:val="808080" w:themeColor="background1" w:themeShade="80"/>
      <w:sz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rFonts w:cs="Times New Roman"/>
      <w:i/>
      <w:color w:val="808080" w:themeColor="background1" w:themeShade="80"/>
      <w:sz w:val="24"/>
      <w:szCs w:val="24"/>
    </w:rPr>
  </w:style>
  <w:style w:type="character" w:styleId="Enfasigrassetto">
    <w:name w:val="Strong"/>
    <w:uiPriority w:val="22"/>
    <w:qFormat/>
    <w:rPr>
      <w:rFonts w:asciiTheme="minorHAnsi" w:hAnsiTheme="minorHAnsi"/>
      <w:b/>
      <w:color w:val="9B2D1F" w:themeColor="accent2"/>
    </w:rPr>
  </w:style>
  <w:style w:type="character" w:styleId="Enfasidelicata">
    <w:name w:val="Subtle Emphasis"/>
    <w:basedOn w:val="Carpredefinitoparagrafo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2"/>
    </w:rPr>
  </w:style>
  <w:style w:type="character" w:styleId="Riferimentodelicato">
    <w:name w:val="Subtle Reference"/>
    <w:basedOn w:val="Carpredefinitoparagrafo"/>
    <w:uiPriority w:val="31"/>
    <w:qFormat/>
    <w:rPr>
      <w:rFonts w:cs="Times New Roman"/>
      <w:color w:val="737373" w:themeColor="text1" w:themeTint="8C"/>
      <w:sz w:val="22"/>
      <w:szCs w:val="22"/>
      <w:u w:val="single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1">
    <w:name w:val="toc 1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9B2D1F" w:themeColor="accent2"/>
    </w:rPr>
  </w:style>
  <w:style w:type="paragraph" w:styleId="Sommario2">
    <w:name w:val="toc 2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Sommario3">
    <w:name w:val="toc 3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Sommario4">
    <w:name w:val="toc 4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Sommario5">
    <w:name w:val="toc 5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Sommario6">
    <w:name w:val="toc 6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Sommario7">
    <w:name w:val="toc 7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Sommario8">
    <w:name w:val="toc 8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Sommario9">
    <w:name w:val="toc 9"/>
    <w:basedOn w:val="Normale"/>
    <w:next w:val="Normale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Standard">
    <w:name w:val="Standard"/>
    <w:rsid w:val="00E336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06ABC"/>
    <w:pPr>
      <w:spacing w:after="200"/>
      <w:ind w:left="720"/>
      <w:contextualSpacing/>
      <w:jc w:val="both"/>
    </w:pPr>
    <w:rPr>
      <w:rFonts w:eastAsiaTheme="minorEastAsia" w:cstheme="minorBidi"/>
      <w:color w:val="auto"/>
      <w:sz w:val="20"/>
      <w:lang w:eastAsia="en-US"/>
    </w:rPr>
  </w:style>
  <w:style w:type="numbering" w:customStyle="1" w:styleId="WW8Num3">
    <w:name w:val="WW8Num3"/>
    <w:basedOn w:val="Nessunelenco"/>
    <w:rsid w:val="000968AC"/>
    <w:pPr>
      <w:numPr>
        <w:numId w:val="27"/>
      </w:numPr>
    </w:pPr>
  </w:style>
  <w:style w:type="numbering" w:customStyle="1" w:styleId="WW8Num4">
    <w:name w:val="WW8Num4"/>
    <w:basedOn w:val="Nessunelenco"/>
    <w:rsid w:val="000968AC"/>
    <w:pPr>
      <w:numPr>
        <w:numId w:val="28"/>
      </w:numPr>
    </w:pPr>
  </w:style>
  <w:style w:type="numbering" w:customStyle="1" w:styleId="WW8Num2">
    <w:name w:val="WW8Num2"/>
    <w:basedOn w:val="Nessunelenco"/>
    <w:rsid w:val="000968AC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ol\AppData\Roaming\Microsoft\Templates\Report%20(tema%20Universo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2AEB3BB9C14868B4D5DC2C8C2570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CD024D-7030-4D7F-939E-24925883BE11}"/>
      </w:docPartPr>
      <w:docPartBody>
        <w:p w:rsidR="00000000" w:rsidRDefault="00945928">
          <w:pPr>
            <w:pStyle w:val="7B2AEB3BB9C14868B4D5DC2C8C257081"/>
          </w:pPr>
          <w:r>
            <w:rPr>
              <w:rFonts w:asciiTheme="majorHAnsi" w:eastAsiaTheme="majorEastAsia" w:hAnsiTheme="majorHAnsi" w:cstheme="majorBidi"/>
              <w:color w:val="FFFFFF" w:themeColor="background1"/>
              <w:sz w:val="72"/>
              <w:szCs w:val="72"/>
            </w:rPr>
            <w:t>[Digitare il titolo del documento]</w:t>
          </w:r>
        </w:p>
      </w:docPartBody>
    </w:docPart>
    <w:docPart>
      <w:docPartPr>
        <w:name w:val="577758139C874F38B6FA28EEFFDDEC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62BE19-47DD-4876-8BA0-5E2BBDAC27F3}"/>
      </w:docPartPr>
      <w:docPartBody>
        <w:p w:rsidR="00000000" w:rsidRDefault="00945928">
          <w:pPr>
            <w:pStyle w:val="577758139C874F38B6FA28EEFFDDEC36"/>
          </w:pPr>
          <w:r>
            <w:rPr>
              <w:sz w:val="36"/>
              <w:szCs w:val="36"/>
            </w:rPr>
            <w:t xml:space="preserve">[Digitare il sottotitolo del </w:t>
          </w:r>
          <w:r>
            <w:rPr>
              <w:sz w:val="36"/>
              <w:szCs w:val="36"/>
            </w:rPr>
            <w:t>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28"/>
    <w:rsid w:val="0094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2E74B5" w:themeColor="accent1" w:themeShade="BF"/>
      <w:spacing w:val="2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2E74B5" w:themeColor="accent1" w:themeShade="BF"/>
      <w:spacing w:val="20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5B9BD5" w:themeColor="accent1"/>
      <w:spacing w:val="2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73F85B484E741FC96E7D70824EBF108">
    <w:name w:val="673F85B484E741FC96E7D70824EBF108"/>
  </w:style>
  <w:style w:type="paragraph" w:customStyle="1" w:styleId="051E5C05F477480DB702BBF7A4198661">
    <w:name w:val="051E5C05F477480DB702BBF7A4198661"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inorHAnsi" w:hAnsiTheme="majorHAnsi" w:cs="Times New Roman"/>
      <w:b/>
      <w:color w:val="2E74B5" w:themeColor="accent1" w:themeShade="BF"/>
      <w:spacing w:val="2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inorHAnsi" w:hAnsiTheme="majorHAnsi" w:cs="Times New Roman"/>
      <w:b/>
      <w:color w:val="2E74B5" w:themeColor="accent1" w:themeShade="BF"/>
      <w:spacing w:val="2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inorHAnsi" w:hAnsiTheme="majorHAnsi" w:cs="Times New Roman"/>
      <w:b/>
      <w:color w:val="5B9BD5" w:themeColor="accent1"/>
      <w:spacing w:val="2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customStyle="1" w:styleId="7B2AEB3BB9C14868B4D5DC2C8C257081">
    <w:name w:val="7B2AEB3BB9C14868B4D5DC2C8C257081"/>
  </w:style>
  <w:style w:type="paragraph" w:customStyle="1" w:styleId="577758139C874F38B6FA28EEFFDDEC36">
    <w:name w:val="577758139C874F38B6FA28EEFFDDEC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outs:propertyMetadataList/>
  <outs:corruptMetadataWasLost/>
</outs:outSpaceData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50ED8-D13E-4135-836D-0D045EC6F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B806B-C3C7-4EFE-A57F-81DC87A14EE1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1539CE7A-8250-43B6-973A-E88204130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(tema Universo)</Template>
  <TotalTime>52</TotalTime>
  <Pages>6</Pages>
  <Words>747</Words>
  <Characters>4259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IPSSEOA G. MINUTO - MASSA</vt:lpstr>
      <vt:lpstr/>
    </vt:vector>
  </TitlesOfParts>
  <Company>IPSSEOA G. MINUTO - MASSA</Company>
  <LinksUpToDate>false</LinksUpToDate>
  <CharactersWithSpaces>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PASSAGGI</dc:title>
  <dc:subject>Matematica</dc:subject>
  <dc:creator>Alfredo Natoli</dc:creator>
  <cp:keywords/>
  <dc:description/>
  <cp:lastModifiedBy>Alfredo Natoli</cp:lastModifiedBy>
  <cp:revision>3</cp:revision>
  <dcterms:created xsi:type="dcterms:W3CDTF">2017-10-06T16:33:00Z</dcterms:created>
  <dcterms:modified xsi:type="dcterms:W3CDTF">2017-10-06T17:43:00Z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TC017730649991</vt:lpwstr>
  </property>
</Properties>
</file>